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76A19" w:rsidRPr="00F10423" w:rsidRDefault="0095714A" w:rsidP="0095714A">
      <w:pPr>
        <w:spacing w:before="240" w:after="240"/>
        <w:jc w:val="both"/>
        <w:rPr>
          <w:b/>
          <w:color w:val="FF0000"/>
          <w:sz w:val="26"/>
          <w:szCs w:val="26"/>
        </w:rPr>
      </w:pPr>
      <w:r w:rsidRPr="00F10423">
        <w:rPr>
          <w:b/>
          <w:color w:val="FF0000"/>
          <w:sz w:val="26"/>
          <w:szCs w:val="26"/>
        </w:rPr>
        <w:t>B4Students</w:t>
      </w:r>
    </w:p>
    <w:p w14:paraId="00000002" w14:textId="77777777" w:rsidR="00C76A19" w:rsidRDefault="0095714A" w:rsidP="0095714A">
      <w:pPr>
        <w:jc w:val="both"/>
      </w:pPr>
      <w:r>
        <w:t xml:space="preserve">B4Students është një program dinamik, tërësisht i përshtatur dhe plotësisht i dedikuar për studentët, duke kontribuar qëllimisht në nevojat e tyre në lidhje me lidhjen e studimeve, përvojën praktike, nismat sociale, si dhe zhvillimin e </w:t>
      </w:r>
      <w:r>
        <w:t xml:space="preserve">potencialit të tyre dhe ideve sipërmarrëse, i mundësuar nga Fondacioni Mane. </w:t>
      </w:r>
    </w:p>
    <w:p w14:paraId="00000003" w14:textId="77777777" w:rsidR="00C76A19" w:rsidRDefault="00C76A19" w:rsidP="0095714A">
      <w:pPr>
        <w:jc w:val="both"/>
      </w:pPr>
    </w:p>
    <w:p w14:paraId="00000004" w14:textId="77777777" w:rsidR="00C76A19" w:rsidRDefault="0095714A" w:rsidP="0095714A">
      <w:pPr>
        <w:jc w:val="both"/>
      </w:pPr>
      <w:r>
        <w:t>Ky program është krijuar për të krijuar mundësi të reja, për të inkurajuar dhe promovuar suksesin e studentëve në sipërmarrje, iniciativa sociale dhe zhvillimin e karrierës duke mbështetur nevojat e tyre. Qëllimi ynë për të ardhmen është të zgjerojmë praninë tonë rajonale dhe të luajmë një rol të rëndësishëm në fuqizimin dhe integrimin e të rinjve, duke promovuar një bashkëpunim të qëndrueshëm dhe shkëmbim përvojash, përshpejtimin e inovacionit dhe rritjes ekonomike etj.</w:t>
      </w:r>
    </w:p>
    <w:p w14:paraId="5902DC77" w14:textId="5D8F0175" w:rsidR="004453DA" w:rsidRDefault="004453DA" w:rsidP="0095714A">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t xml:space="preserve">Prej vitit </w:t>
      </w:r>
      <w:r>
        <w:rPr>
          <w:rFonts w:ascii="Arial" w:hAnsi="Arial" w:cs="Arial"/>
          <w:b/>
          <w:bCs/>
          <w:color w:val="000000"/>
          <w:sz w:val="22"/>
          <w:szCs w:val="22"/>
        </w:rPr>
        <w:t>2021,</w:t>
      </w:r>
      <w:r>
        <w:rPr>
          <w:rFonts w:ascii="Arial" w:hAnsi="Arial" w:cs="Arial"/>
          <w:color w:val="000000"/>
          <w:sz w:val="22"/>
          <w:szCs w:val="22"/>
        </w:rPr>
        <w:t xml:space="preserve"> B4Students ka qenë në kontakt me rreth </w:t>
      </w:r>
      <w:r>
        <w:rPr>
          <w:rFonts w:ascii="Arial" w:hAnsi="Arial" w:cs="Arial"/>
          <w:b/>
          <w:bCs/>
          <w:color w:val="000000"/>
          <w:sz w:val="22"/>
          <w:szCs w:val="22"/>
        </w:rPr>
        <w:t>6000 studentë</w:t>
      </w:r>
      <w:r>
        <w:rPr>
          <w:rFonts w:ascii="Arial" w:hAnsi="Arial" w:cs="Arial"/>
          <w:color w:val="000000"/>
          <w:sz w:val="22"/>
          <w:szCs w:val="22"/>
        </w:rPr>
        <w:t xml:space="preserve"> të cilët janë përfshirë në program nëpërmjet: </w:t>
      </w:r>
      <w:r>
        <w:rPr>
          <w:rFonts w:ascii="Arial" w:hAnsi="Arial" w:cs="Arial"/>
          <w:i/>
          <w:iCs/>
          <w:color w:val="000000"/>
          <w:sz w:val="22"/>
          <w:szCs w:val="22"/>
        </w:rPr>
        <w:t>Konkursit për Idetë e Biznesit</w:t>
      </w:r>
      <w:r>
        <w:rPr>
          <w:rFonts w:ascii="Arial" w:hAnsi="Arial" w:cs="Arial"/>
          <w:color w:val="000000"/>
          <w:sz w:val="22"/>
          <w:szCs w:val="22"/>
        </w:rPr>
        <w:t xml:space="preserve">, </w:t>
      </w:r>
      <w:r>
        <w:rPr>
          <w:rFonts w:ascii="Arial" w:hAnsi="Arial" w:cs="Arial"/>
          <w:i/>
          <w:iCs/>
          <w:color w:val="000000"/>
          <w:sz w:val="22"/>
          <w:szCs w:val="22"/>
        </w:rPr>
        <w:t>Konkursit për Sfidat e Biznesit</w:t>
      </w:r>
      <w:r>
        <w:rPr>
          <w:rFonts w:ascii="Arial" w:hAnsi="Arial" w:cs="Arial"/>
          <w:color w:val="000000"/>
          <w:sz w:val="22"/>
          <w:szCs w:val="22"/>
        </w:rPr>
        <w:t xml:space="preserve">, programit për </w:t>
      </w:r>
      <w:r>
        <w:rPr>
          <w:rFonts w:ascii="Arial" w:hAnsi="Arial" w:cs="Arial"/>
          <w:i/>
          <w:iCs/>
          <w:color w:val="000000"/>
          <w:sz w:val="22"/>
          <w:szCs w:val="22"/>
        </w:rPr>
        <w:t>Praktika dhe Punësim</w:t>
      </w:r>
      <w:r>
        <w:rPr>
          <w:rFonts w:ascii="Arial" w:hAnsi="Arial" w:cs="Arial"/>
          <w:color w:val="000000"/>
          <w:sz w:val="22"/>
          <w:szCs w:val="22"/>
        </w:rPr>
        <w:t xml:space="preserve">, </w:t>
      </w:r>
      <w:r>
        <w:rPr>
          <w:rFonts w:ascii="Arial" w:hAnsi="Arial" w:cs="Arial"/>
          <w:i/>
          <w:iCs/>
          <w:color w:val="000000"/>
          <w:sz w:val="22"/>
          <w:szCs w:val="22"/>
        </w:rPr>
        <w:t>Klubeve Sociale</w:t>
      </w:r>
      <w:r>
        <w:rPr>
          <w:rFonts w:ascii="Arial" w:hAnsi="Arial" w:cs="Arial"/>
          <w:color w:val="000000"/>
          <w:sz w:val="22"/>
          <w:szCs w:val="22"/>
        </w:rPr>
        <w:t xml:space="preserve"> por edhe nëpërmjet </w:t>
      </w:r>
      <w:r>
        <w:rPr>
          <w:rFonts w:ascii="Arial" w:hAnsi="Arial" w:cs="Arial"/>
          <w:b/>
          <w:bCs/>
          <w:color w:val="000000"/>
          <w:sz w:val="22"/>
          <w:szCs w:val="22"/>
        </w:rPr>
        <w:t>bursave të studimit</w:t>
      </w:r>
      <w:r>
        <w:rPr>
          <w:rFonts w:ascii="Arial" w:hAnsi="Arial" w:cs="Arial"/>
          <w:color w:val="000000"/>
          <w:sz w:val="22"/>
          <w:szCs w:val="22"/>
        </w:rPr>
        <w:t xml:space="preserve"> ofruar </w:t>
      </w:r>
      <w:r>
        <w:rPr>
          <w:rFonts w:ascii="Arial" w:hAnsi="Arial" w:cs="Arial"/>
          <w:b/>
          <w:bCs/>
          <w:color w:val="000000"/>
          <w:sz w:val="22"/>
          <w:szCs w:val="22"/>
        </w:rPr>
        <w:t>studentëve ekselentë</w:t>
      </w:r>
      <w:r>
        <w:rPr>
          <w:rFonts w:ascii="Arial" w:hAnsi="Arial" w:cs="Arial"/>
          <w:color w:val="000000"/>
          <w:sz w:val="22"/>
          <w:szCs w:val="22"/>
        </w:rPr>
        <w:t xml:space="preserve"> në fusha si marketing-turizëm, inxhinieri-softuerike, financë, administrim biznesi, informatikë etj.</w:t>
      </w:r>
    </w:p>
    <w:p w14:paraId="41F62AA5" w14:textId="77777777" w:rsidR="004453DA" w:rsidRDefault="004453DA" w:rsidP="0095714A">
      <w:pPr>
        <w:pStyle w:val="NormalWeb"/>
        <w:spacing w:before="0" w:beforeAutospacing="0" w:after="0" w:afterAutospacing="0"/>
        <w:jc w:val="both"/>
      </w:pPr>
    </w:p>
    <w:p w14:paraId="4D634AE5" w14:textId="77777777" w:rsidR="00D47F59" w:rsidRDefault="00D47F59" w:rsidP="0095714A">
      <w:pPr>
        <w:pStyle w:val="NormalWeb"/>
        <w:spacing w:before="0" w:beforeAutospacing="0" w:after="0" w:afterAutospacing="0"/>
        <w:jc w:val="both"/>
      </w:pPr>
    </w:p>
    <w:p w14:paraId="00000006" w14:textId="2CAF37F7" w:rsidR="00C76A19" w:rsidRDefault="004453DA" w:rsidP="0095714A">
      <w:pPr>
        <w:jc w:val="both"/>
      </w:pPr>
      <w:r w:rsidRPr="004453DA">
        <w:rPr>
          <w:b/>
          <w:bCs/>
          <w:color w:val="00B0F0"/>
        </w:rPr>
        <w:t>1. SIPËRMARRJA</w:t>
      </w:r>
    </w:p>
    <w:p w14:paraId="00000007" w14:textId="490124C9" w:rsidR="00C76A19" w:rsidRDefault="0095714A" w:rsidP="0095714A">
      <w:pPr>
        <w:jc w:val="both"/>
      </w:pPr>
      <w:r w:rsidRPr="004453DA">
        <w:rPr>
          <w:b/>
          <w:color w:val="00B0F0"/>
        </w:rPr>
        <w:t>Konkursi i Ideve të Biznesit</w:t>
      </w:r>
      <w:r>
        <w:t>, tashmë në Edicionin e V</w:t>
      </w:r>
      <w:r>
        <w:t xml:space="preserve">, është një ftesë e hapur për të gjithë studentët, në grup apo individualisht, që kanë një </w:t>
      </w:r>
      <w:r>
        <w:rPr>
          <w:b/>
        </w:rPr>
        <w:t>ide biznes</w:t>
      </w:r>
      <w:r>
        <w:t xml:space="preserve">i dhe duan ta zhvillojnë atë më tej, me mbështetjen e B4Students. Pjesëmarrësit kanë mundësi të sigurojnë grant deri në masën  </w:t>
      </w:r>
      <w:r>
        <w:rPr>
          <w:b/>
        </w:rPr>
        <w:t>5 mijë Euro</w:t>
      </w:r>
      <w:r>
        <w:t xml:space="preserve"> për ndërtimin e biznesit dhe fillimin e operimit, </w:t>
      </w:r>
      <w:r>
        <w:rPr>
          <w:i/>
        </w:rPr>
        <w:t>kreditim preferencial</w:t>
      </w:r>
      <w:r>
        <w:t xml:space="preserve"> në partneritet me Tirana Bank, </w:t>
      </w:r>
      <w:r>
        <w:rPr>
          <w:i/>
        </w:rPr>
        <w:t>trajnime tematike</w:t>
      </w:r>
      <w:r>
        <w:t xml:space="preserve"> nga profesionistë, </w:t>
      </w:r>
      <w:r>
        <w:rPr>
          <w:i/>
        </w:rPr>
        <w:t xml:space="preserve">mentorim për 6 muaj </w:t>
      </w:r>
      <w:r>
        <w:t xml:space="preserve">nga ekspertë të </w:t>
      </w:r>
      <w:r w:rsidR="00D47F59">
        <w:t>Grupit BALFIN</w:t>
      </w:r>
      <w:r>
        <w:t xml:space="preserve">, si dhe ekspozim me Grupin BALFIN për </w:t>
      </w:r>
      <w:r>
        <w:rPr>
          <w:i/>
        </w:rPr>
        <w:t>mundësi partneriteti</w:t>
      </w:r>
      <w:r>
        <w:t>.</w:t>
      </w:r>
      <w:r w:rsidR="004453DA">
        <w:t xml:space="preserve"> Deri më tani nga ky program 8 biznese të reja janë regjistruar dhe kanë nisur aktivitetin e tyre sipërmarrës.</w:t>
      </w:r>
      <w:r>
        <w:br/>
      </w:r>
    </w:p>
    <w:p w14:paraId="00000009" w14:textId="65023C33" w:rsidR="00C76A19" w:rsidRDefault="0095714A" w:rsidP="0095714A">
      <w:pPr>
        <w:jc w:val="both"/>
      </w:pPr>
      <w:r w:rsidRPr="004453DA">
        <w:rPr>
          <w:b/>
          <w:color w:val="00B0F0"/>
        </w:rPr>
        <w:t>Konkursi i Sfidave të Biznesit</w:t>
      </w:r>
      <w:r>
        <w:t xml:space="preserve">, tashmë në edicionin </w:t>
      </w:r>
      <w:r>
        <w:t>IV</w:t>
      </w:r>
      <w:r>
        <w:t>, është një aktivitet i dedikuar për studentët të cilët duan të testojnë e zhvillojnë aftësitë e tyre në zgjidhjen e problemeve reale të biznesit, në partneritet me B4Students. Me këtë aktivitet, B4Students synon nxitjen e inovacionit dhe të menduarit analitik nga studentët, nëpërmjet konceptimit nga ana e tyre të zgjidhjeve për sfida reale që has biznesi në Shqipëri.</w:t>
      </w:r>
      <w:r w:rsidR="004453DA">
        <w:t xml:space="preserve"> </w:t>
      </w:r>
      <w:r>
        <w:t>Për çdo edicion, B4Students përzgjedh një sfidë aktuale nga një prej kompanive partnere dhe përgatit një material studimor për studentët si b</w:t>
      </w:r>
      <w:r>
        <w:t>azë orientimi për konceptimin dhe krijimin e zgjidhjes.</w:t>
      </w:r>
    </w:p>
    <w:p w14:paraId="0000000A" w14:textId="77777777" w:rsidR="00C76A19" w:rsidRDefault="0095714A" w:rsidP="0095714A">
      <w:pPr>
        <w:spacing w:before="240" w:after="240"/>
        <w:jc w:val="both"/>
      </w:pPr>
      <w:r>
        <w:rPr>
          <w:b/>
        </w:rPr>
        <w:t>Përfitimet për Studentët</w:t>
      </w:r>
    </w:p>
    <w:p w14:paraId="0000000B" w14:textId="77777777" w:rsidR="00C76A19" w:rsidRDefault="0095714A" w:rsidP="0095714A">
      <w:pPr>
        <w:numPr>
          <w:ilvl w:val="0"/>
          <w:numId w:val="2"/>
        </w:numPr>
        <w:spacing w:before="240"/>
        <w:jc w:val="both"/>
      </w:pPr>
      <w:r>
        <w:rPr>
          <w:i/>
        </w:rPr>
        <w:t>Shpërblim monetar</w:t>
      </w:r>
      <w:r>
        <w:t xml:space="preserve">: 3 </w:t>
      </w:r>
      <w:r>
        <w:t xml:space="preserve">finalistët më të mirë shpërblehen sipas rendit, në vlerën monetare 250 Euro (vendi 1), 200 Euro (vendi 2) dhe 150 Euro (vendi 3). </w:t>
      </w:r>
    </w:p>
    <w:p w14:paraId="0000000C" w14:textId="247F7339" w:rsidR="00C76A19" w:rsidRDefault="0095714A" w:rsidP="0095714A">
      <w:pPr>
        <w:numPr>
          <w:ilvl w:val="0"/>
          <w:numId w:val="2"/>
        </w:numPr>
        <w:jc w:val="both"/>
      </w:pPr>
      <w:r>
        <w:rPr>
          <w:i/>
        </w:rPr>
        <w:t>Certifikim për një kurs trajnimi online:</w:t>
      </w:r>
      <w:r>
        <w:t xml:space="preserve"> 3 finalistëve </w:t>
      </w:r>
      <w:r>
        <w:t>u mundësohet një buxhet prej 50 Euro për ndjekjen e një kursi në platforma ndërkombëtare</w:t>
      </w:r>
    </w:p>
    <w:p w14:paraId="766250E4" w14:textId="6F44EA37" w:rsidR="00F10423" w:rsidRDefault="0095714A" w:rsidP="0095714A">
      <w:pPr>
        <w:numPr>
          <w:ilvl w:val="0"/>
          <w:numId w:val="2"/>
        </w:numPr>
        <w:jc w:val="both"/>
      </w:pPr>
      <w:r>
        <w:rPr>
          <w:i/>
        </w:rPr>
        <w:t>Mundësi për aftësim profesional në profil:</w:t>
      </w:r>
      <w:r>
        <w:t xml:space="preserve"> 3 finalistëve ju ofrohet mundësia të bëhen pjesë e Programit të Praktikës &amp; Punësimit nga B4Students. </w:t>
      </w:r>
    </w:p>
    <w:p w14:paraId="29788566" w14:textId="77777777" w:rsidR="00466B24" w:rsidRDefault="00466B24" w:rsidP="0095714A">
      <w:pPr>
        <w:jc w:val="both"/>
      </w:pPr>
    </w:p>
    <w:p w14:paraId="633CCCC8" w14:textId="77777777" w:rsidR="00466B24" w:rsidRPr="00F10423" w:rsidRDefault="00466B24" w:rsidP="0095714A">
      <w:pPr>
        <w:jc w:val="both"/>
      </w:pPr>
    </w:p>
    <w:p w14:paraId="5CC9B667" w14:textId="09A0BC3E" w:rsidR="004453DA" w:rsidRPr="004453DA" w:rsidRDefault="004453DA" w:rsidP="0095714A">
      <w:pPr>
        <w:jc w:val="both"/>
        <w:rPr>
          <w:b/>
          <w:bCs/>
          <w:color w:val="00B050"/>
        </w:rPr>
      </w:pPr>
      <w:r w:rsidRPr="004453DA">
        <w:rPr>
          <w:b/>
          <w:bCs/>
          <w:color w:val="00B050"/>
        </w:rPr>
        <w:t>2.KLUBET SOCIALE</w:t>
      </w:r>
    </w:p>
    <w:p w14:paraId="223FA1F3" w14:textId="77777777" w:rsidR="00F10423" w:rsidRPr="00F10423" w:rsidRDefault="00F10423" w:rsidP="0095714A">
      <w:pPr>
        <w:pStyle w:val="NormalWeb"/>
        <w:spacing w:before="0" w:beforeAutospacing="0" w:after="0" w:afterAutospacing="0"/>
        <w:jc w:val="both"/>
        <w:rPr>
          <w:rFonts w:ascii="Arial" w:hAnsi="Arial" w:cs="Arial"/>
          <w:sz w:val="22"/>
          <w:szCs w:val="22"/>
        </w:rPr>
      </w:pPr>
      <w:r w:rsidRPr="00F10423">
        <w:rPr>
          <w:rFonts w:ascii="Arial" w:hAnsi="Arial" w:cs="Arial"/>
          <w:bCs/>
          <w:sz w:val="22"/>
          <w:szCs w:val="22"/>
        </w:rPr>
        <w:t>Tashmë në</w:t>
      </w:r>
      <w:r w:rsidRPr="00F10423">
        <w:rPr>
          <w:rFonts w:ascii="Arial" w:hAnsi="Arial" w:cs="Arial"/>
          <w:sz w:val="22"/>
          <w:szCs w:val="22"/>
        </w:rPr>
        <w:t xml:space="preserve"> Edicionin e III-të, është një program që synon të nxisë dhe mbështesë financiarisht Klubet e Studentëve për të ideuar dhe implementuar projekte që kanë </w:t>
      </w:r>
      <w:r w:rsidRPr="00F10423">
        <w:rPr>
          <w:rFonts w:ascii="Arial" w:hAnsi="Arial" w:cs="Arial"/>
          <w:i/>
          <w:sz w:val="22"/>
          <w:szCs w:val="22"/>
        </w:rPr>
        <w:t>një ndikim pozitiv në komunitet</w:t>
      </w:r>
      <w:r w:rsidRPr="00F10423">
        <w:rPr>
          <w:rFonts w:ascii="Arial" w:hAnsi="Arial" w:cs="Arial"/>
          <w:sz w:val="22"/>
          <w:szCs w:val="22"/>
        </w:rPr>
        <w:t xml:space="preserve">. Në këtë program mund të dërgojnë propozimet e tyre të gjitha Klubet e Studentëve në Shqipëri, me përvojë apo të krijuara rishtaz, me fokus </w:t>
      </w:r>
      <w:r w:rsidRPr="00F10423">
        <w:rPr>
          <w:rFonts w:ascii="Arial" w:hAnsi="Arial" w:cs="Arial"/>
          <w:i/>
          <w:sz w:val="22"/>
          <w:szCs w:val="22"/>
        </w:rPr>
        <w:t>edukimin</w:t>
      </w:r>
      <w:r w:rsidRPr="00F10423">
        <w:rPr>
          <w:rFonts w:ascii="Arial" w:hAnsi="Arial" w:cs="Arial"/>
          <w:sz w:val="22"/>
          <w:szCs w:val="22"/>
        </w:rPr>
        <w:t xml:space="preserve">, </w:t>
      </w:r>
      <w:r w:rsidRPr="00F10423">
        <w:rPr>
          <w:rFonts w:ascii="Arial" w:hAnsi="Arial" w:cs="Arial"/>
          <w:i/>
          <w:sz w:val="22"/>
          <w:szCs w:val="22"/>
        </w:rPr>
        <w:t>mjedisin</w:t>
      </w:r>
      <w:r w:rsidRPr="00F10423">
        <w:rPr>
          <w:rFonts w:ascii="Arial" w:hAnsi="Arial" w:cs="Arial"/>
          <w:sz w:val="22"/>
          <w:szCs w:val="22"/>
        </w:rPr>
        <w:t>,</w:t>
      </w:r>
      <w:r w:rsidRPr="00F10423">
        <w:rPr>
          <w:rFonts w:ascii="Arial" w:hAnsi="Arial" w:cs="Arial"/>
          <w:i/>
          <w:sz w:val="22"/>
          <w:szCs w:val="22"/>
        </w:rPr>
        <w:t xml:space="preserve"> kulturën</w:t>
      </w:r>
      <w:r w:rsidRPr="00F10423">
        <w:rPr>
          <w:rFonts w:ascii="Arial" w:hAnsi="Arial" w:cs="Arial"/>
          <w:sz w:val="22"/>
          <w:szCs w:val="22"/>
        </w:rPr>
        <w:t xml:space="preserve">, </w:t>
      </w:r>
      <w:r w:rsidRPr="00F10423">
        <w:rPr>
          <w:rFonts w:ascii="Arial" w:hAnsi="Arial" w:cs="Arial"/>
          <w:i/>
          <w:sz w:val="22"/>
          <w:szCs w:val="22"/>
        </w:rPr>
        <w:t>artin</w:t>
      </w:r>
      <w:r w:rsidRPr="00F10423">
        <w:rPr>
          <w:rFonts w:ascii="Arial" w:hAnsi="Arial" w:cs="Arial"/>
          <w:sz w:val="22"/>
          <w:szCs w:val="22"/>
        </w:rPr>
        <w:t>,</w:t>
      </w:r>
      <w:r w:rsidRPr="00F10423">
        <w:rPr>
          <w:rFonts w:ascii="Arial" w:hAnsi="Arial" w:cs="Arial"/>
          <w:i/>
          <w:sz w:val="22"/>
          <w:szCs w:val="22"/>
        </w:rPr>
        <w:t xml:space="preserve"> shëndetin</w:t>
      </w:r>
      <w:r w:rsidRPr="00F10423">
        <w:rPr>
          <w:rFonts w:ascii="Arial" w:hAnsi="Arial" w:cs="Arial"/>
          <w:sz w:val="22"/>
          <w:szCs w:val="22"/>
        </w:rPr>
        <w:t xml:space="preserve">, </w:t>
      </w:r>
      <w:r w:rsidRPr="00F10423">
        <w:rPr>
          <w:rFonts w:ascii="Arial" w:hAnsi="Arial" w:cs="Arial"/>
          <w:i/>
          <w:sz w:val="22"/>
          <w:szCs w:val="22"/>
        </w:rPr>
        <w:t>zbutjen e varfërisë</w:t>
      </w:r>
      <w:r w:rsidRPr="00F10423">
        <w:rPr>
          <w:rFonts w:ascii="Arial" w:hAnsi="Arial" w:cs="Arial"/>
          <w:sz w:val="22"/>
          <w:szCs w:val="22"/>
        </w:rPr>
        <w:t xml:space="preserve">, </w:t>
      </w:r>
      <w:r w:rsidRPr="00F10423">
        <w:rPr>
          <w:rFonts w:ascii="Arial" w:hAnsi="Arial" w:cs="Arial"/>
          <w:i/>
          <w:sz w:val="22"/>
          <w:szCs w:val="22"/>
        </w:rPr>
        <w:t>trashëgiminë kulturore,</w:t>
      </w:r>
      <w:r w:rsidRPr="00F10423">
        <w:rPr>
          <w:rFonts w:ascii="Arial" w:hAnsi="Arial" w:cs="Arial"/>
          <w:sz w:val="22"/>
          <w:szCs w:val="22"/>
        </w:rPr>
        <w:t xml:space="preserve"> </w:t>
      </w:r>
      <w:r w:rsidRPr="00F10423">
        <w:rPr>
          <w:rFonts w:ascii="Arial" w:hAnsi="Arial" w:cs="Arial"/>
          <w:i/>
          <w:sz w:val="22"/>
          <w:szCs w:val="22"/>
        </w:rPr>
        <w:t>sportin</w:t>
      </w:r>
      <w:r w:rsidRPr="00F10423">
        <w:rPr>
          <w:rFonts w:ascii="Arial" w:hAnsi="Arial" w:cs="Arial"/>
          <w:sz w:val="22"/>
          <w:szCs w:val="22"/>
        </w:rPr>
        <w:t xml:space="preserve"> dhe </w:t>
      </w:r>
      <w:r w:rsidRPr="00F10423">
        <w:rPr>
          <w:rFonts w:ascii="Arial" w:hAnsi="Arial" w:cs="Arial"/>
          <w:i/>
          <w:sz w:val="22"/>
          <w:szCs w:val="22"/>
        </w:rPr>
        <w:t>rritjen profesionale</w:t>
      </w:r>
      <w:r w:rsidRPr="00F10423">
        <w:rPr>
          <w:rFonts w:ascii="Arial" w:hAnsi="Arial" w:cs="Arial"/>
          <w:sz w:val="22"/>
          <w:szCs w:val="22"/>
        </w:rPr>
        <w:t xml:space="preserve">. </w:t>
      </w:r>
      <w:r w:rsidRPr="00F10423">
        <w:rPr>
          <w:rFonts w:ascii="Arial" w:hAnsi="Arial" w:cs="Arial"/>
          <w:color w:val="000000"/>
          <w:sz w:val="22"/>
          <w:szCs w:val="22"/>
        </w:rPr>
        <w:t xml:space="preserve">Deri më sot kemi </w:t>
      </w:r>
      <w:r w:rsidRPr="00F10423">
        <w:rPr>
          <w:rFonts w:ascii="Arial" w:hAnsi="Arial" w:cs="Arial"/>
          <w:b/>
          <w:bCs/>
          <w:color w:val="000000"/>
          <w:sz w:val="22"/>
          <w:szCs w:val="22"/>
        </w:rPr>
        <w:t>5 projekte</w:t>
      </w:r>
      <w:r w:rsidRPr="00F10423">
        <w:rPr>
          <w:rFonts w:ascii="Arial" w:hAnsi="Arial" w:cs="Arial"/>
          <w:color w:val="000000"/>
          <w:sz w:val="22"/>
          <w:szCs w:val="22"/>
        </w:rPr>
        <w:t xml:space="preserve"> që janë mbështetur në thirrjen për Klubet Sociale.</w:t>
      </w:r>
    </w:p>
    <w:p w14:paraId="0000000F" w14:textId="3B54D941" w:rsidR="00C76A19" w:rsidRDefault="00C76A19" w:rsidP="0095714A">
      <w:pPr>
        <w:jc w:val="both"/>
      </w:pPr>
    </w:p>
    <w:p w14:paraId="5626D053" w14:textId="77777777" w:rsidR="00466B24" w:rsidRDefault="00466B24" w:rsidP="0095714A">
      <w:pPr>
        <w:jc w:val="both"/>
      </w:pPr>
    </w:p>
    <w:p w14:paraId="6D23401D" w14:textId="3B0E082F" w:rsidR="004453DA" w:rsidRPr="004453DA" w:rsidRDefault="004453DA" w:rsidP="0095714A">
      <w:pPr>
        <w:jc w:val="both"/>
        <w:rPr>
          <w:color w:val="FFC000"/>
        </w:rPr>
      </w:pPr>
      <w:r w:rsidRPr="004453DA">
        <w:rPr>
          <w:b/>
          <w:color w:val="FFC000"/>
        </w:rPr>
        <w:t>3. FUQIZIMI</w:t>
      </w:r>
    </w:p>
    <w:p w14:paraId="00000010" w14:textId="4747083E" w:rsidR="00C76A19" w:rsidRPr="004453DA" w:rsidRDefault="00F10423" w:rsidP="0095714A">
      <w:pPr>
        <w:jc w:val="both"/>
        <w:rPr>
          <w:b/>
        </w:rPr>
      </w:pPr>
      <w:r w:rsidRPr="00F10423">
        <w:rPr>
          <w:bCs/>
        </w:rPr>
        <w:t>N</w:t>
      </w:r>
      <w:r>
        <w:t xml:space="preserve">ëpërmjet këtij komponenti, B4Students me mbështetjen financiare të </w:t>
      </w:r>
      <w:r w:rsidR="0095714A">
        <w:t>Fondacionit Mane</w:t>
      </w:r>
      <w:r>
        <w:t>, merr përsipër të kontribuojë me investime infrastrukturore në Institucione të Arsimit të Lartë, për nevoja të evidentuara që ndikojnë në cilësinë e përgatitjes akademike dhe profesionale të studentit. Për të kuptuar më mirë nevojat, B4Students organizon në mënyrë sistematike takime me stafe drejtuese dhe akademike, si dhe me strukturat e studentëve.</w:t>
      </w:r>
    </w:p>
    <w:p w14:paraId="278DE541" w14:textId="77777777" w:rsidR="00F10423" w:rsidRDefault="00F10423" w:rsidP="0095714A">
      <w:pPr>
        <w:jc w:val="both"/>
        <w:rPr>
          <w:b/>
          <w:color w:val="FF0000"/>
        </w:rPr>
      </w:pPr>
    </w:p>
    <w:p w14:paraId="32A8DB45" w14:textId="77777777" w:rsidR="00466B24" w:rsidRDefault="00466B24" w:rsidP="0095714A">
      <w:pPr>
        <w:jc w:val="both"/>
        <w:rPr>
          <w:b/>
          <w:color w:val="FF0000"/>
        </w:rPr>
      </w:pPr>
    </w:p>
    <w:p w14:paraId="61F082D1" w14:textId="59AB9C09" w:rsidR="004453DA" w:rsidRDefault="004453DA" w:rsidP="0095714A">
      <w:pPr>
        <w:jc w:val="both"/>
        <w:rPr>
          <w:b/>
          <w:color w:val="FF0000"/>
        </w:rPr>
      </w:pPr>
      <w:r>
        <w:rPr>
          <w:b/>
          <w:color w:val="FF0000"/>
        </w:rPr>
        <w:t>4.PRAKTIKA DHE PUNËSIMI</w:t>
      </w:r>
    </w:p>
    <w:p w14:paraId="00000015" w14:textId="1C3A2D25" w:rsidR="00C76A19" w:rsidRPr="0095714A" w:rsidRDefault="0095714A" w:rsidP="0095714A">
      <w:pPr>
        <w:pStyle w:val="NormalWeb"/>
        <w:spacing w:before="0" w:beforeAutospacing="0" w:after="0" w:afterAutospacing="0"/>
        <w:jc w:val="both"/>
        <w:rPr>
          <w:rFonts w:ascii="Arial" w:hAnsi="Arial" w:cs="Arial"/>
          <w:sz w:val="22"/>
          <w:szCs w:val="22"/>
        </w:rPr>
      </w:pPr>
      <w:r w:rsidRPr="00F10423">
        <w:rPr>
          <w:rFonts w:ascii="Arial" w:hAnsi="Arial" w:cs="Arial"/>
          <w:bCs/>
          <w:sz w:val="22"/>
          <w:szCs w:val="22"/>
        </w:rPr>
        <w:t>Programi i Praktikës &amp; Punësimit,</w:t>
      </w:r>
      <w:r w:rsidRPr="00F10423">
        <w:rPr>
          <w:rFonts w:ascii="Arial" w:hAnsi="Arial" w:cs="Arial"/>
          <w:sz w:val="22"/>
          <w:szCs w:val="22"/>
        </w:rPr>
        <w:t xml:space="preserve"> nga B4Students i dedikohet studentëve që kanë ambicie për t’u zhvilluar profesionalisht, për të punuar me profesionistë të fushës, në kompani që janë lider të tregut dhe ofrojnë mundësi të larta për punësim bazuar në rezultate.Programi organizohet në partneritet me Grupin BALFIN dhe kompanitë e saj, të cilat mirëpresin çdo vit studentët e përzgjedhur të zhvillojnë praktikën profesionale për 3 muaj, në profil pune që lidhet me studimet. </w:t>
      </w:r>
      <w:r w:rsidR="00F10423" w:rsidRPr="00F10423">
        <w:rPr>
          <w:rFonts w:ascii="Arial" w:hAnsi="Arial" w:cs="Arial"/>
          <w:color w:val="000000"/>
          <w:sz w:val="22"/>
          <w:szCs w:val="22"/>
        </w:rPr>
        <w:t xml:space="preserve">Studentët kanë shfaqur një interes të lartë për </w:t>
      </w:r>
      <w:r w:rsidR="00F10423" w:rsidRPr="00F10423">
        <w:rPr>
          <w:rFonts w:ascii="Arial" w:hAnsi="Arial" w:cs="Arial"/>
          <w:b/>
          <w:bCs/>
          <w:color w:val="000000"/>
          <w:sz w:val="22"/>
          <w:szCs w:val="22"/>
        </w:rPr>
        <w:t>Programin e Praktikave dhe Punësimit</w:t>
      </w:r>
      <w:r w:rsidR="00F10423" w:rsidRPr="00F10423">
        <w:rPr>
          <w:rFonts w:ascii="Arial" w:hAnsi="Arial" w:cs="Arial"/>
          <w:color w:val="000000"/>
          <w:sz w:val="22"/>
          <w:szCs w:val="22"/>
        </w:rPr>
        <w:t xml:space="preserve"> (4</w:t>
      </w:r>
      <w:r>
        <w:rPr>
          <w:rFonts w:ascii="Arial" w:hAnsi="Arial" w:cs="Arial"/>
          <w:color w:val="000000"/>
          <w:sz w:val="22"/>
          <w:szCs w:val="22"/>
        </w:rPr>
        <w:t>,</w:t>
      </w:r>
      <w:r w:rsidR="00F10423" w:rsidRPr="00F10423">
        <w:rPr>
          <w:rFonts w:ascii="Arial" w:hAnsi="Arial" w:cs="Arial"/>
          <w:color w:val="000000"/>
          <w:sz w:val="22"/>
          <w:szCs w:val="22"/>
        </w:rPr>
        <w:t xml:space="preserve">064 aplikime), program i cili i ofron atyre të aftësohen profesionalisht në kompanitë e Grupit BALFIN për një periudhë 3 mujore. Nga ky program më shumë se </w:t>
      </w:r>
      <w:r w:rsidR="00F10423" w:rsidRPr="00F10423">
        <w:rPr>
          <w:rFonts w:ascii="Arial" w:hAnsi="Arial" w:cs="Arial"/>
          <w:b/>
          <w:bCs/>
          <w:color w:val="000000"/>
          <w:sz w:val="22"/>
          <w:szCs w:val="22"/>
        </w:rPr>
        <w:t>150 studentë</w:t>
      </w:r>
      <w:r w:rsidR="00F10423" w:rsidRPr="00F10423">
        <w:rPr>
          <w:rFonts w:ascii="Arial" w:hAnsi="Arial" w:cs="Arial"/>
          <w:color w:val="000000"/>
          <w:sz w:val="22"/>
          <w:szCs w:val="22"/>
        </w:rPr>
        <w:t xml:space="preserve"> janë punësuar në kompanitë e grupit në pozicione të ndryshme duke filluar nga financier, IT, specialistë në sistemin bankar, ekonomistë, shërbim klienti etj.</w:t>
      </w:r>
    </w:p>
    <w:sectPr w:rsidR="00C76A19" w:rsidRPr="009571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A1F"/>
    <w:multiLevelType w:val="multilevel"/>
    <w:tmpl w:val="377C0966"/>
    <w:lvl w:ilvl="0">
      <w:start w:val="1"/>
      <w:numFmt w:val="bullet"/>
      <w:lvlText w:val="➔"/>
      <w:lvlJc w:val="left"/>
      <w:pPr>
        <w:ind w:left="450" w:hanging="360"/>
      </w:pPr>
      <w:rPr>
        <w:color w:val="FFC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53312"/>
    <w:multiLevelType w:val="multilevel"/>
    <w:tmpl w:val="58088B2C"/>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35320F"/>
    <w:multiLevelType w:val="multilevel"/>
    <w:tmpl w:val="5B6CB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2710280">
    <w:abstractNumId w:val="0"/>
  </w:num>
  <w:num w:numId="2" w16cid:durableId="227150636">
    <w:abstractNumId w:val="2"/>
  </w:num>
  <w:num w:numId="3" w16cid:durableId="2105608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19"/>
    <w:rsid w:val="004453DA"/>
    <w:rsid w:val="00466B24"/>
    <w:rsid w:val="0095714A"/>
    <w:rsid w:val="00C76A19"/>
    <w:rsid w:val="00D47F59"/>
    <w:rsid w:val="00F1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3D17"/>
  <w15:docId w15:val="{2597D9CF-816A-435B-AE47-82CFA581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4453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2548">
      <w:bodyDiv w:val="1"/>
      <w:marLeft w:val="0"/>
      <w:marRight w:val="0"/>
      <w:marTop w:val="0"/>
      <w:marBottom w:val="0"/>
      <w:divBdr>
        <w:top w:val="none" w:sz="0" w:space="0" w:color="auto"/>
        <w:left w:val="none" w:sz="0" w:space="0" w:color="auto"/>
        <w:bottom w:val="none" w:sz="0" w:space="0" w:color="auto"/>
        <w:right w:val="none" w:sz="0" w:space="0" w:color="auto"/>
      </w:divBdr>
    </w:div>
    <w:div w:id="1336037923">
      <w:bodyDiv w:val="1"/>
      <w:marLeft w:val="0"/>
      <w:marRight w:val="0"/>
      <w:marTop w:val="0"/>
      <w:marBottom w:val="0"/>
      <w:divBdr>
        <w:top w:val="none" w:sz="0" w:space="0" w:color="auto"/>
        <w:left w:val="none" w:sz="0" w:space="0" w:color="auto"/>
        <w:bottom w:val="none" w:sz="0" w:space="0" w:color="auto"/>
        <w:right w:val="none" w:sz="0" w:space="0" w:color="auto"/>
      </w:divBdr>
    </w:div>
    <w:div w:id="144442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Erion NDRECKA</cp:lastModifiedBy>
  <cp:revision>5</cp:revision>
  <dcterms:created xsi:type="dcterms:W3CDTF">2024-02-09T10:58:00Z</dcterms:created>
  <dcterms:modified xsi:type="dcterms:W3CDTF">2024-02-09T14:12:00Z</dcterms:modified>
</cp:coreProperties>
</file>