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513" w:rsidRDefault="00310513" w:rsidP="0031051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noProof/>
          <w:sz w:val="32"/>
          <w:szCs w:val="32"/>
          <w:lang w:val="en-US"/>
        </w:rPr>
        <w:drawing>
          <wp:anchor distT="0" distB="0" distL="114300" distR="114300" simplePos="0" relativeHeight="251659264" behindDoc="1" locked="0" layoutInCell="1" allowOverlap="1">
            <wp:simplePos x="0" y="0"/>
            <wp:positionH relativeFrom="column">
              <wp:posOffset>270510</wp:posOffset>
            </wp:positionH>
            <wp:positionV relativeFrom="paragraph">
              <wp:posOffset>-389890</wp:posOffset>
            </wp:positionV>
            <wp:extent cx="4099560" cy="763270"/>
            <wp:effectExtent l="19050" t="0" r="0" b="0"/>
            <wp:wrapNone/>
            <wp:docPr id="11" name="Picture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3234" r="1734"/>
                    <a:stretch>
                      <a:fillRect/>
                    </a:stretch>
                  </pic:blipFill>
                  <pic:spPr bwMode="auto">
                    <a:xfrm>
                      <a:off x="0" y="0"/>
                      <a:ext cx="4099560" cy="763270"/>
                    </a:xfrm>
                    <a:prstGeom prst="rect">
                      <a:avLst/>
                    </a:prstGeom>
                    <a:noFill/>
                    <a:ln>
                      <a:noFill/>
                    </a:ln>
                  </pic:spPr>
                </pic:pic>
              </a:graphicData>
            </a:graphic>
          </wp:anchor>
        </w:drawing>
      </w:r>
      <w:r>
        <w:rPr>
          <w:rFonts w:asciiTheme="majorHAnsi" w:eastAsiaTheme="majorEastAsia" w:hAnsiTheme="majorHAnsi" w:cstheme="majorBidi"/>
          <w:noProof/>
          <w:sz w:val="32"/>
          <w:szCs w:val="32"/>
          <w:lang w:val="en-US"/>
        </w:rPr>
        <w:drawing>
          <wp:anchor distT="0" distB="0" distL="114300" distR="114300" simplePos="0" relativeHeight="251660288" behindDoc="1" locked="0" layoutInCell="1" allowOverlap="1">
            <wp:simplePos x="0" y="0"/>
            <wp:positionH relativeFrom="column">
              <wp:posOffset>-481965</wp:posOffset>
            </wp:positionH>
            <wp:positionV relativeFrom="paragraph">
              <wp:posOffset>-326390</wp:posOffset>
            </wp:positionV>
            <wp:extent cx="1149350" cy="1152525"/>
            <wp:effectExtent l="19050" t="0" r="0" b="0"/>
            <wp:wrapSquare wrapText="bothSides"/>
            <wp:docPr id="12" name="Picture 2" descr="LOGO UV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V 2012"/>
                    <pic:cNvPicPr>
                      <a:picLocks noChangeAspect="1" noChangeArrowheads="1"/>
                    </pic:cNvPicPr>
                  </pic:nvPicPr>
                  <pic:blipFill>
                    <a:blip r:embed="rId6" cstate="print"/>
                    <a:srcRect/>
                    <a:stretch>
                      <a:fillRect/>
                    </a:stretch>
                  </pic:blipFill>
                  <pic:spPr bwMode="auto">
                    <a:xfrm>
                      <a:off x="0" y="0"/>
                      <a:ext cx="1149350" cy="1152525"/>
                    </a:xfrm>
                    <a:prstGeom prst="rect">
                      <a:avLst/>
                    </a:prstGeom>
                    <a:noFill/>
                    <a:ln w="9525">
                      <a:noFill/>
                      <a:miter lim="800000"/>
                      <a:headEnd/>
                      <a:tailEnd/>
                    </a:ln>
                  </pic:spPr>
                </pic:pic>
              </a:graphicData>
            </a:graphic>
          </wp:anchor>
        </w:drawing>
      </w:r>
    </w:p>
    <w:p w:rsidR="00310513" w:rsidRDefault="00310513" w:rsidP="00310513">
      <w:pPr>
        <w:pStyle w:val="Header"/>
        <w:pBdr>
          <w:bottom w:val="thickThinSmallGap" w:sz="24" w:space="1" w:color="622423" w:themeColor="accent2" w:themeShade="7F"/>
        </w:pBdr>
        <w:jc w:val="center"/>
        <w:rPr>
          <w:rFonts w:ascii="Times New Roman" w:eastAsiaTheme="majorEastAsia" w:hAnsi="Times New Roman"/>
          <w:b/>
        </w:rPr>
      </w:pPr>
    </w:p>
    <w:p w:rsidR="00310513" w:rsidRPr="00005906" w:rsidRDefault="00260F01" w:rsidP="00260F01">
      <w:pPr>
        <w:pStyle w:val="Header"/>
        <w:pBdr>
          <w:bottom w:val="thickThinSmallGap" w:sz="24" w:space="1" w:color="622423" w:themeColor="accent2" w:themeShade="7F"/>
        </w:pBdr>
        <w:rPr>
          <w:rFonts w:ascii="Times New Roman" w:eastAsiaTheme="majorEastAsia" w:hAnsi="Times New Roman"/>
          <w:b/>
        </w:rPr>
      </w:pPr>
      <w:r>
        <w:rPr>
          <w:rFonts w:ascii="Times New Roman" w:eastAsiaTheme="majorEastAsia" w:hAnsi="Times New Roman"/>
          <w:b/>
        </w:rPr>
        <w:t xml:space="preserve">                        </w:t>
      </w:r>
      <w:r w:rsidR="00310513" w:rsidRPr="00005906">
        <w:rPr>
          <w:rFonts w:ascii="Times New Roman" w:eastAsiaTheme="majorEastAsia" w:hAnsi="Times New Roman"/>
          <w:b/>
        </w:rPr>
        <w:t>UNIVERSI</w:t>
      </w:r>
      <w:r w:rsidR="0077636D">
        <w:rPr>
          <w:rFonts w:ascii="Times New Roman" w:eastAsiaTheme="majorEastAsia" w:hAnsi="Times New Roman"/>
          <w:b/>
        </w:rPr>
        <w:t>TY</w:t>
      </w:r>
      <w:r w:rsidR="00310513" w:rsidRPr="00005906">
        <w:rPr>
          <w:rFonts w:ascii="Times New Roman" w:eastAsiaTheme="majorEastAsia" w:hAnsi="Times New Roman"/>
          <w:b/>
        </w:rPr>
        <w:t xml:space="preserve"> “ISMAIL QEMALI VLOR</w:t>
      </w:r>
      <w:r w:rsidR="0077636D">
        <w:rPr>
          <w:rFonts w:ascii="Times New Roman" w:hAnsi="Times New Roman"/>
          <w:b/>
          <w:caps/>
        </w:rPr>
        <w:t>E</w:t>
      </w:r>
    </w:p>
    <w:p w:rsidR="00310513" w:rsidRPr="00005906" w:rsidRDefault="00260F01" w:rsidP="00260F01">
      <w:pPr>
        <w:pStyle w:val="Header"/>
        <w:pBdr>
          <w:bottom w:val="thickThinSmallGap" w:sz="24" w:space="1" w:color="622423" w:themeColor="accent2" w:themeShade="7F"/>
        </w:pBdr>
        <w:rPr>
          <w:rFonts w:ascii="Times New Roman" w:eastAsiaTheme="majorEastAsia" w:hAnsi="Times New Roman"/>
          <w:b/>
        </w:rPr>
      </w:pPr>
      <w:r>
        <w:rPr>
          <w:rFonts w:ascii="Times New Roman" w:eastAsiaTheme="majorEastAsia" w:hAnsi="Times New Roman"/>
          <w:b/>
        </w:rPr>
        <w:t xml:space="preserve">                                      </w:t>
      </w:r>
      <w:r w:rsidR="00310513" w:rsidRPr="00005906">
        <w:rPr>
          <w:rFonts w:ascii="Times New Roman" w:eastAsiaTheme="majorEastAsia" w:hAnsi="Times New Roman"/>
          <w:b/>
        </w:rPr>
        <w:t>FA</w:t>
      </w:r>
      <w:r w:rsidR="0077636D">
        <w:rPr>
          <w:rFonts w:ascii="Times New Roman" w:eastAsiaTheme="majorEastAsia" w:hAnsi="Times New Roman"/>
          <w:b/>
        </w:rPr>
        <w:t xml:space="preserve">CULTY OF HEALTH </w:t>
      </w:r>
    </w:p>
    <w:p w:rsidR="00310513" w:rsidRDefault="00260F01" w:rsidP="00260F01">
      <w:pPr>
        <w:pStyle w:val="Header"/>
        <w:pBdr>
          <w:bottom w:val="thickThinSmallGap" w:sz="24" w:space="1" w:color="622423" w:themeColor="accent2" w:themeShade="7F"/>
        </w:pBdr>
        <w:rPr>
          <w:rFonts w:ascii="Times New Roman" w:eastAsiaTheme="majorEastAsia" w:hAnsi="Times New Roman"/>
          <w:b/>
        </w:rPr>
      </w:pPr>
      <w:r>
        <w:rPr>
          <w:rFonts w:ascii="Times New Roman" w:eastAsiaTheme="majorEastAsia" w:hAnsi="Times New Roman"/>
          <w:b/>
        </w:rPr>
        <w:t xml:space="preserve">                              HEALTH CARE </w:t>
      </w:r>
      <w:r w:rsidR="00310513" w:rsidRPr="00005906">
        <w:rPr>
          <w:rFonts w:ascii="Times New Roman" w:eastAsiaTheme="majorEastAsia" w:hAnsi="Times New Roman"/>
          <w:b/>
        </w:rPr>
        <w:t>DEPART</w:t>
      </w:r>
      <w:r>
        <w:rPr>
          <w:rFonts w:ascii="Times New Roman" w:eastAsiaTheme="majorEastAsia" w:hAnsi="Times New Roman"/>
          <w:b/>
        </w:rPr>
        <w:t xml:space="preserve">MENT </w:t>
      </w:r>
    </w:p>
    <w:p w:rsidR="0042419A" w:rsidRPr="00CE4C1E" w:rsidRDefault="0042419A" w:rsidP="0042419A">
      <w:pPr>
        <w:jc w:val="center"/>
        <w:rPr>
          <w:rFonts w:ascii="Times New Roman" w:hAnsi="Times New Roman" w:cs="Times New Roman"/>
          <w:b/>
          <w:sz w:val="24"/>
          <w:szCs w:val="24"/>
        </w:rPr>
      </w:pPr>
      <w:r w:rsidRPr="00CE4C1E">
        <w:rPr>
          <w:rFonts w:ascii="Times New Roman" w:hAnsi="Times New Roman" w:cs="Times New Roman"/>
          <w:b/>
          <w:sz w:val="24"/>
          <w:szCs w:val="24"/>
        </w:rPr>
        <w:t>SUBJECT SYLLAB</w:t>
      </w:r>
      <w:r w:rsidR="00AF4FA0">
        <w:rPr>
          <w:rFonts w:ascii="Times New Roman" w:hAnsi="Times New Roman" w:cs="Times New Roman"/>
          <w:b/>
          <w:sz w:val="24"/>
          <w:szCs w:val="24"/>
        </w:rPr>
        <w:t>US</w:t>
      </w:r>
      <w:r w:rsidRPr="00CE4C1E">
        <w:rPr>
          <w:rFonts w:ascii="Times New Roman" w:hAnsi="Times New Roman" w:cs="Times New Roman"/>
          <w:b/>
          <w:sz w:val="24"/>
          <w:szCs w:val="24"/>
        </w:rPr>
        <w:t xml:space="preserve"> </w:t>
      </w:r>
    </w:p>
    <w:p w:rsidR="0042419A" w:rsidRPr="00CE4C1E" w:rsidRDefault="0042419A" w:rsidP="0042419A">
      <w:pPr>
        <w:jc w:val="center"/>
        <w:rPr>
          <w:rFonts w:ascii="Times New Roman" w:hAnsi="Times New Roman" w:cs="Times New Roman"/>
          <w:b/>
          <w:sz w:val="28"/>
          <w:szCs w:val="28"/>
        </w:rPr>
      </w:pPr>
      <w:r w:rsidRPr="00CE4C1E">
        <w:rPr>
          <w:rFonts w:ascii="Times New Roman" w:hAnsi="Times New Roman" w:cs="Times New Roman"/>
          <w:b/>
          <w:sz w:val="28"/>
          <w:szCs w:val="28"/>
        </w:rPr>
        <w:t>Basic</w:t>
      </w:r>
      <w:r>
        <w:rPr>
          <w:rFonts w:ascii="Times New Roman" w:hAnsi="Times New Roman" w:cs="Times New Roman"/>
          <w:b/>
          <w:sz w:val="28"/>
          <w:szCs w:val="28"/>
        </w:rPr>
        <w:t xml:space="preserve"> Principles of Nursing </w:t>
      </w:r>
      <w:proofErr w:type="gramStart"/>
      <w:r>
        <w:rPr>
          <w:rFonts w:ascii="Times New Roman" w:hAnsi="Times New Roman" w:cs="Times New Roman"/>
          <w:b/>
          <w:sz w:val="28"/>
          <w:szCs w:val="28"/>
        </w:rPr>
        <w:t>I</w:t>
      </w:r>
      <w:proofErr w:type="gramEnd"/>
      <w:r w:rsidR="00122E9C">
        <w:rPr>
          <w:rFonts w:ascii="Times New Roman" w:hAnsi="Times New Roman" w:cs="Times New Roman"/>
          <w:b/>
          <w:sz w:val="28"/>
          <w:szCs w:val="28"/>
        </w:rPr>
        <w:t xml:space="preserve"> </w:t>
      </w:r>
    </w:p>
    <w:tbl>
      <w:tblPr>
        <w:tblW w:w="5178" w:type="pct"/>
        <w:tblInd w:w="-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1637"/>
        <w:gridCol w:w="1276"/>
        <w:gridCol w:w="904"/>
        <w:gridCol w:w="900"/>
        <w:gridCol w:w="805"/>
        <w:gridCol w:w="992"/>
        <w:gridCol w:w="1525"/>
        <w:gridCol w:w="1079"/>
        <w:gridCol w:w="799"/>
      </w:tblGrid>
      <w:tr w:rsidR="0042419A" w:rsidRPr="00CE4C1E" w:rsidTr="00A57568">
        <w:trPr>
          <w:trHeight w:val="957"/>
        </w:trPr>
        <w:tc>
          <w:tcPr>
            <w:tcW w:w="1468" w:type="pct"/>
            <w:gridSpan w:val="2"/>
            <w:tcBorders>
              <w:bottom w:val="single" w:sz="4" w:space="0" w:color="auto"/>
              <w:right w:val="single" w:sz="4" w:space="0" w:color="auto"/>
            </w:tcBorders>
            <w:shd w:val="clear" w:color="auto" w:fill="DBE5F1"/>
            <w:vAlign w:val="center"/>
          </w:tcPr>
          <w:p w:rsidR="0042419A" w:rsidRPr="00CE4C1E" w:rsidRDefault="0042419A" w:rsidP="00A57568">
            <w:pPr>
              <w:pStyle w:val="StyleCalibri11ptBoldCentered"/>
              <w:spacing w:before="240"/>
              <w:jc w:val="left"/>
              <w:rPr>
                <w:rFonts w:ascii="Times New Roman" w:hAnsi="Times New Roman"/>
                <w:bCs w:val="0"/>
              </w:rPr>
            </w:pPr>
            <w:r w:rsidRPr="00CE4C1E">
              <w:rPr>
                <w:rFonts w:ascii="Times New Roman" w:hAnsi="Times New Roman"/>
                <w:bCs w:val="0"/>
              </w:rPr>
              <w:t xml:space="preserve">Pedagogue of the subject     </w:t>
            </w:r>
          </w:p>
        </w:tc>
        <w:tc>
          <w:tcPr>
            <w:tcW w:w="3532" w:type="pct"/>
            <w:gridSpan w:val="7"/>
            <w:tcBorders>
              <w:left w:val="single" w:sz="4" w:space="0" w:color="auto"/>
              <w:bottom w:val="single" w:sz="4" w:space="0" w:color="auto"/>
            </w:tcBorders>
            <w:shd w:val="clear" w:color="auto" w:fill="DBE5F1"/>
            <w:vAlign w:val="center"/>
          </w:tcPr>
          <w:p w:rsidR="0042419A" w:rsidRPr="00CE4C1E" w:rsidRDefault="0042419A" w:rsidP="00A57568">
            <w:pPr>
              <w:pStyle w:val="StyleCalibri11ptBoldCentered"/>
              <w:jc w:val="left"/>
              <w:rPr>
                <w:rFonts w:ascii="Times New Roman" w:hAnsi="Times New Roman"/>
                <w:b w:val="0"/>
                <w:bCs w:val="0"/>
                <w:i/>
                <w:sz w:val="12"/>
                <w:szCs w:val="12"/>
              </w:rPr>
            </w:pPr>
          </w:p>
          <w:p w:rsidR="002D6197" w:rsidRDefault="002D6197" w:rsidP="002D6197">
            <w:pPr>
              <w:pStyle w:val="StyleCalibri11ptBoldCentered"/>
              <w:jc w:val="left"/>
              <w:rPr>
                <w:rFonts w:ascii="Times New Roman" w:hAnsi="Times New Roman"/>
                <w:bCs w:val="0"/>
                <w:lang w:val="sq-AL"/>
              </w:rPr>
            </w:pPr>
            <w:r w:rsidRPr="000E0768">
              <w:rPr>
                <w:rFonts w:ascii="Times New Roman" w:hAnsi="Times New Roman"/>
                <w:b w:val="0"/>
                <w:bCs w:val="0"/>
                <w:i/>
                <w:sz w:val="28"/>
                <w:szCs w:val="28"/>
                <w:lang w:val="sq-AL"/>
              </w:rPr>
              <w:t>Enkelejd Mehilli</w:t>
            </w:r>
            <w:r>
              <w:rPr>
                <w:rFonts w:ascii="Times New Roman" w:hAnsi="Times New Roman"/>
                <w:bCs w:val="0"/>
                <w:lang w:val="sq-AL"/>
              </w:rPr>
              <w:t xml:space="preserve">   </w:t>
            </w:r>
            <w:r w:rsidRPr="000E0768">
              <w:rPr>
                <w:rFonts w:ascii="Times New Roman" w:hAnsi="Times New Roman"/>
                <w:b w:val="0"/>
                <w:bCs w:val="0"/>
                <w:i/>
                <w:lang w:val="sq-AL"/>
              </w:rPr>
              <w:t>PhD</w:t>
            </w:r>
            <w:r>
              <w:rPr>
                <w:rFonts w:ascii="Times New Roman" w:hAnsi="Times New Roman"/>
                <w:b w:val="0"/>
                <w:bCs w:val="0"/>
                <w:i/>
                <w:lang w:val="sq-AL"/>
              </w:rPr>
              <w:t xml:space="preserve">                                                     ___________</w:t>
            </w:r>
          </w:p>
          <w:p w:rsidR="002D6197" w:rsidRPr="00CE4C1E" w:rsidRDefault="002D6197" w:rsidP="002D6197">
            <w:pPr>
              <w:pStyle w:val="StyleCalibri11ptBoldCentered"/>
              <w:jc w:val="left"/>
              <w:rPr>
                <w:rFonts w:ascii="Times New Roman" w:hAnsi="Times New Roman"/>
                <w:b w:val="0"/>
                <w:bCs w:val="0"/>
                <w:i/>
              </w:rPr>
            </w:pPr>
            <w:proofErr w:type="spellStart"/>
            <w:r>
              <w:rPr>
                <w:rFonts w:ascii="Times New Roman" w:hAnsi="Times New Roman"/>
                <w:i/>
                <w:sz w:val="28"/>
                <w:szCs w:val="28"/>
              </w:rPr>
              <w:t>Vasilika</w:t>
            </w:r>
            <w:proofErr w:type="spellEnd"/>
            <w:r>
              <w:rPr>
                <w:rFonts w:ascii="Times New Roman" w:hAnsi="Times New Roman"/>
                <w:i/>
                <w:sz w:val="28"/>
                <w:szCs w:val="28"/>
              </w:rPr>
              <w:t xml:space="preserve"> </w:t>
            </w:r>
            <w:proofErr w:type="spellStart"/>
            <w:r>
              <w:rPr>
                <w:rFonts w:ascii="Times New Roman" w:hAnsi="Times New Roman"/>
                <w:i/>
                <w:sz w:val="28"/>
                <w:szCs w:val="28"/>
              </w:rPr>
              <w:t>Prifti</w:t>
            </w:r>
            <w:proofErr w:type="spellEnd"/>
            <w:r w:rsidRPr="0030045C">
              <w:rPr>
                <w:rFonts w:ascii="Times New Roman" w:hAnsi="Times New Roman"/>
                <w:i/>
              </w:rPr>
              <w:t xml:space="preserve">  </w:t>
            </w:r>
            <w:r w:rsidRPr="00CE4C1E">
              <w:rPr>
                <w:rFonts w:ascii="Times New Roman" w:hAnsi="Times New Roman"/>
                <w:b w:val="0"/>
                <w:bCs w:val="0"/>
                <w:i/>
              </w:rPr>
              <w:t>M</w:t>
            </w:r>
            <w:r>
              <w:rPr>
                <w:rFonts w:ascii="Times New Roman" w:hAnsi="Times New Roman"/>
                <w:b w:val="0"/>
                <w:bCs w:val="0"/>
                <w:i/>
              </w:rPr>
              <w:t>S</w:t>
            </w:r>
            <w:r w:rsidRPr="00CE4C1E">
              <w:rPr>
                <w:rFonts w:ascii="Times New Roman" w:hAnsi="Times New Roman"/>
                <w:b w:val="0"/>
                <w:bCs w:val="0"/>
                <w:i/>
              </w:rPr>
              <w:t xml:space="preserve"> in Scientific Nursing    _________________________</w:t>
            </w:r>
          </w:p>
          <w:p w:rsidR="0042419A" w:rsidRPr="00CE4C1E" w:rsidRDefault="0042419A" w:rsidP="002D6197">
            <w:pPr>
              <w:pStyle w:val="StyleCalibri11ptBoldCentered"/>
              <w:spacing w:before="120"/>
              <w:jc w:val="left"/>
              <w:rPr>
                <w:rFonts w:ascii="Times New Roman" w:hAnsi="Times New Roman"/>
                <w:bCs w:val="0"/>
              </w:rPr>
            </w:pPr>
          </w:p>
        </w:tc>
      </w:tr>
      <w:tr w:rsidR="0042419A" w:rsidRPr="00CE4C1E" w:rsidTr="00A57568">
        <w:trPr>
          <w:trHeight w:val="278"/>
        </w:trPr>
        <w:tc>
          <w:tcPr>
            <w:tcW w:w="825" w:type="pct"/>
            <w:vMerge w:val="restart"/>
            <w:tcBorders>
              <w:top w:val="single" w:sz="4" w:space="0" w:color="auto"/>
            </w:tcBorders>
            <w:shd w:val="clear" w:color="auto" w:fill="auto"/>
            <w:vAlign w:val="center"/>
          </w:tcPr>
          <w:p w:rsidR="0042419A" w:rsidRPr="00CE4C1E" w:rsidRDefault="0042419A" w:rsidP="00A57568">
            <w:pPr>
              <w:pStyle w:val="StyleCalibri11ptBoldCentered"/>
              <w:jc w:val="left"/>
              <w:rPr>
                <w:rFonts w:ascii="Times New Roman" w:hAnsi="Times New Roman"/>
                <w:color w:val="000000"/>
              </w:rPr>
            </w:pPr>
            <w:r w:rsidRPr="00CE4C1E">
              <w:rPr>
                <w:rFonts w:ascii="Times New Roman" w:hAnsi="Times New Roman"/>
                <w:color w:val="000000"/>
              </w:rPr>
              <w:t xml:space="preserve">Hours </w:t>
            </w:r>
          </w:p>
        </w:tc>
        <w:tc>
          <w:tcPr>
            <w:tcW w:w="642" w:type="pct"/>
            <w:vMerge w:val="restart"/>
            <w:tcBorders>
              <w:top w:val="single" w:sz="4" w:space="0" w:color="auto"/>
              <w:right w:val="single" w:sz="4" w:space="0" w:color="auto"/>
            </w:tcBorders>
            <w:shd w:val="clear" w:color="auto" w:fill="auto"/>
            <w:vAlign w:val="center"/>
          </w:tcPr>
          <w:p w:rsidR="0042419A" w:rsidRPr="00CE4C1E" w:rsidRDefault="0042419A" w:rsidP="00A57568">
            <w:pPr>
              <w:pStyle w:val="StyleCalibri11ptBoldCentered"/>
              <w:rPr>
                <w:rFonts w:ascii="Times New Roman" w:hAnsi="Times New Roman"/>
                <w:b w:val="0"/>
                <w:color w:val="000000"/>
              </w:rPr>
            </w:pPr>
            <w:r w:rsidRPr="00CE4C1E">
              <w:rPr>
                <w:rFonts w:ascii="Times New Roman" w:hAnsi="Times New Roman"/>
                <w:b w:val="0"/>
                <w:color w:val="000000"/>
              </w:rPr>
              <w:t>ECTS</w:t>
            </w:r>
          </w:p>
        </w:tc>
        <w:tc>
          <w:tcPr>
            <w:tcW w:w="2584" w:type="pct"/>
            <w:gridSpan w:val="5"/>
            <w:tcBorders>
              <w:top w:val="single" w:sz="4" w:space="0" w:color="auto"/>
              <w:left w:val="single" w:sz="4" w:space="0" w:color="auto"/>
            </w:tcBorders>
            <w:shd w:val="clear" w:color="auto" w:fill="auto"/>
            <w:vAlign w:val="center"/>
          </w:tcPr>
          <w:p w:rsidR="0042419A" w:rsidRPr="00CE4C1E" w:rsidRDefault="0042419A" w:rsidP="00A57568">
            <w:pPr>
              <w:pStyle w:val="StyleCalibri11ptBoldCentered"/>
              <w:rPr>
                <w:rFonts w:ascii="Times New Roman" w:hAnsi="Times New Roman"/>
                <w:b w:val="0"/>
                <w:color w:val="000000"/>
              </w:rPr>
            </w:pPr>
            <w:r w:rsidRPr="00CE4C1E">
              <w:rPr>
                <w:rFonts w:ascii="Times New Roman" w:hAnsi="Times New Roman"/>
                <w:b w:val="0"/>
                <w:color w:val="000000"/>
              </w:rPr>
              <w:t xml:space="preserve">Hours in the auditorium </w:t>
            </w:r>
          </w:p>
        </w:tc>
        <w:tc>
          <w:tcPr>
            <w:tcW w:w="544" w:type="pct"/>
            <w:vMerge w:val="restart"/>
            <w:tcBorders>
              <w:top w:val="single" w:sz="4" w:space="0" w:color="auto"/>
              <w:right w:val="single" w:sz="4" w:space="0" w:color="auto"/>
            </w:tcBorders>
            <w:shd w:val="clear" w:color="auto" w:fill="auto"/>
            <w:vAlign w:val="center"/>
          </w:tcPr>
          <w:p w:rsidR="0042419A" w:rsidRPr="00CE4C1E" w:rsidRDefault="0042419A" w:rsidP="00A57568">
            <w:pPr>
              <w:pStyle w:val="StyleCalibri11ptBoldCentered"/>
              <w:rPr>
                <w:rFonts w:ascii="Times New Roman" w:hAnsi="Times New Roman"/>
                <w:b w:val="0"/>
                <w:color w:val="000000"/>
              </w:rPr>
            </w:pPr>
            <w:r w:rsidRPr="00CE4C1E">
              <w:rPr>
                <w:rFonts w:ascii="Times New Roman" w:hAnsi="Times New Roman"/>
                <w:b w:val="0"/>
                <w:color w:val="000000"/>
              </w:rPr>
              <w:t>Individual study</w:t>
            </w:r>
          </w:p>
        </w:tc>
        <w:tc>
          <w:tcPr>
            <w:tcW w:w="404" w:type="pct"/>
            <w:vMerge w:val="restart"/>
            <w:tcBorders>
              <w:top w:val="single" w:sz="4" w:space="0" w:color="auto"/>
              <w:left w:val="single" w:sz="4" w:space="0" w:color="auto"/>
            </w:tcBorders>
            <w:shd w:val="clear" w:color="auto" w:fill="auto"/>
            <w:vAlign w:val="center"/>
          </w:tcPr>
          <w:p w:rsidR="0042419A" w:rsidRPr="00CE4C1E" w:rsidRDefault="0042419A" w:rsidP="00A57568">
            <w:pPr>
              <w:pStyle w:val="StyleCalibri11ptBoldCentered"/>
              <w:rPr>
                <w:rFonts w:ascii="Times New Roman" w:hAnsi="Times New Roman"/>
                <w:b w:val="0"/>
                <w:color w:val="000000"/>
              </w:rPr>
            </w:pPr>
            <w:r w:rsidRPr="00CE4C1E">
              <w:rPr>
                <w:rFonts w:ascii="Times New Roman" w:hAnsi="Times New Roman"/>
                <w:b w:val="0"/>
                <w:color w:val="000000"/>
              </w:rPr>
              <w:t>Total</w:t>
            </w:r>
          </w:p>
        </w:tc>
      </w:tr>
      <w:tr w:rsidR="0042419A" w:rsidRPr="00CE4C1E" w:rsidTr="00A57568">
        <w:tc>
          <w:tcPr>
            <w:tcW w:w="825" w:type="pct"/>
            <w:vMerge/>
            <w:shd w:val="clear" w:color="auto" w:fill="auto"/>
            <w:vAlign w:val="center"/>
          </w:tcPr>
          <w:p w:rsidR="0042419A" w:rsidRPr="00CE4C1E" w:rsidRDefault="0042419A" w:rsidP="00A57568">
            <w:pPr>
              <w:pStyle w:val="StyleCalibri11ptBoldCentered"/>
              <w:rPr>
                <w:rFonts w:ascii="Times New Roman" w:hAnsi="Times New Roman"/>
                <w:color w:val="000000"/>
              </w:rPr>
            </w:pPr>
          </w:p>
        </w:tc>
        <w:tc>
          <w:tcPr>
            <w:tcW w:w="642" w:type="pct"/>
            <w:vMerge/>
            <w:tcBorders>
              <w:right w:val="single" w:sz="4" w:space="0" w:color="auto"/>
            </w:tcBorders>
            <w:shd w:val="clear" w:color="auto" w:fill="auto"/>
            <w:vAlign w:val="center"/>
          </w:tcPr>
          <w:p w:rsidR="0042419A" w:rsidRPr="00CE4C1E" w:rsidRDefault="0042419A" w:rsidP="00A57568">
            <w:pPr>
              <w:pStyle w:val="StyleCalibri11ptBoldCentered"/>
              <w:rPr>
                <w:rFonts w:ascii="Times New Roman" w:hAnsi="Times New Roman"/>
                <w:color w:val="000000"/>
              </w:rPr>
            </w:pPr>
          </w:p>
        </w:tc>
        <w:tc>
          <w:tcPr>
            <w:tcW w:w="456" w:type="pct"/>
            <w:tcBorders>
              <w:left w:val="single" w:sz="4" w:space="0" w:color="auto"/>
            </w:tcBorders>
            <w:shd w:val="clear" w:color="auto" w:fill="auto"/>
            <w:vAlign w:val="center"/>
          </w:tcPr>
          <w:p w:rsidR="0042419A" w:rsidRPr="00CE4C1E" w:rsidRDefault="0042419A" w:rsidP="00A57568">
            <w:pPr>
              <w:pStyle w:val="StyleCalibri11ptBoldCentered"/>
              <w:rPr>
                <w:rFonts w:ascii="Times New Roman" w:hAnsi="Times New Roman"/>
                <w:b w:val="0"/>
                <w:color w:val="000000"/>
              </w:rPr>
            </w:pPr>
            <w:r w:rsidRPr="00CE4C1E">
              <w:rPr>
                <w:rFonts w:ascii="Times New Roman" w:hAnsi="Times New Roman"/>
                <w:b w:val="0"/>
                <w:color w:val="000000"/>
              </w:rPr>
              <w:t xml:space="preserve">Lecture </w:t>
            </w:r>
          </w:p>
        </w:tc>
        <w:tc>
          <w:tcPr>
            <w:tcW w:w="454" w:type="pct"/>
            <w:shd w:val="clear" w:color="auto" w:fill="auto"/>
            <w:vAlign w:val="center"/>
          </w:tcPr>
          <w:p w:rsidR="0042419A" w:rsidRPr="00CE4C1E" w:rsidRDefault="0042419A" w:rsidP="00A57568">
            <w:pPr>
              <w:pStyle w:val="StyleCalibri11ptBoldCentered"/>
              <w:rPr>
                <w:rFonts w:ascii="Times New Roman" w:hAnsi="Times New Roman"/>
                <w:b w:val="0"/>
                <w:color w:val="000000"/>
              </w:rPr>
            </w:pPr>
            <w:r w:rsidRPr="00CE4C1E">
              <w:rPr>
                <w:rFonts w:ascii="Times New Roman" w:hAnsi="Times New Roman"/>
                <w:b w:val="0"/>
                <w:color w:val="000000"/>
              </w:rPr>
              <w:t>Seminar</w:t>
            </w:r>
          </w:p>
        </w:tc>
        <w:tc>
          <w:tcPr>
            <w:tcW w:w="406" w:type="pct"/>
            <w:shd w:val="clear" w:color="auto" w:fill="auto"/>
            <w:vAlign w:val="center"/>
          </w:tcPr>
          <w:p w:rsidR="0042419A" w:rsidRPr="00CE4C1E" w:rsidRDefault="0042419A" w:rsidP="00A57568">
            <w:pPr>
              <w:pStyle w:val="StyleCalibri11ptBoldCentered"/>
              <w:rPr>
                <w:rFonts w:ascii="Times New Roman" w:hAnsi="Times New Roman"/>
                <w:b w:val="0"/>
                <w:color w:val="000000"/>
              </w:rPr>
            </w:pPr>
            <w:r w:rsidRPr="00CE4C1E">
              <w:rPr>
                <w:rFonts w:ascii="Times New Roman" w:hAnsi="Times New Roman"/>
                <w:b w:val="0"/>
                <w:color w:val="000000"/>
              </w:rPr>
              <w:t>Lab</w:t>
            </w:r>
          </w:p>
        </w:tc>
        <w:tc>
          <w:tcPr>
            <w:tcW w:w="500" w:type="pct"/>
            <w:tcBorders>
              <w:right w:val="single" w:sz="4" w:space="0" w:color="auto"/>
            </w:tcBorders>
            <w:shd w:val="clear" w:color="auto" w:fill="auto"/>
            <w:vAlign w:val="center"/>
          </w:tcPr>
          <w:p w:rsidR="0042419A" w:rsidRPr="00CE4C1E" w:rsidRDefault="0042419A" w:rsidP="00A57568">
            <w:pPr>
              <w:pStyle w:val="StyleCalibri11ptBoldCentered"/>
              <w:rPr>
                <w:rFonts w:ascii="Times New Roman" w:hAnsi="Times New Roman"/>
                <w:b w:val="0"/>
                <w:color w:val="000000"/>
              </w:rPr>
            </w:pPr>
            <w:r w:rsidRPr="00CE4C1E">
              <w:rPr>
                <w:rFonts w:ascii="Times New Roman" w:hAnsi="Times New Roman"/>
                <w:b w:val="0"/>
                <w:color w:val="000000"/>
              </w:rPr>
              <w:t>Practice</w:t>
            </w:r>
          </w:p>
        </w:tc>
        <w:tc>
          <w:tcPr>
            <w:tcW w:w="769" w:type="pct"/>
            <w:tcBorders>
              <w:left w:val="single" w:sz="4" w:space="0" w:color="auto"/>
              <w:right w:val="single" w:sz="4" w:space="0" w:color="auto"/>
            </w:tcBorders>
            <w:shd w:val="clear" w:color="auto" w:fill="auto"/>
            <w:vAlign w:val="center"/>
          </w:tcPr>
          <w:p w:rsidR="0042419A" w:rsidRPr="00CE4C1E" w:rsidRDefault="0042419A" w:rsidP="00A57568">
            <w:pPr>
              <w:pStyle w:val="StyleCalibri11ptBoldCentered"/>
              <w:rPr>
                <w:rFonts w:ascii="Times New Roman" w:hAnsi="Times New Roman"/>
                <w:b w:val="0"/>
                <w:color w:val="000000"/>
              </w:rPr>
            </w:pPr>
            <w:r w:rsidRPr="00CE4C1E">
              <w:rPr>
                <w:rFonts w:ascii="Times New Roman" w:hAnsi="Times New Roman"/>
                <w:b w:val="0"/>
                <w:color w:val="000000"/>
              </w:rPr>
              <w:t xml:space="preserve">Clinical project </w:t>
            </w:r>
          </w:p>
        </w:tc>
        <w:tc>
          <w:tcPr>
            <w:tcW w:w="544" w:type="pct"/>
            <w:vMerge/>
            <w:tcBorders>
              <w:left w:val="single" w:sz="4" w:space="0" w:color="auto"/>
              <w:bottom w:val="single" w:sz="4" w:space="0" w:color="auto"/>
              <w:right w:val="single" w:sz="4" w:space="0" w:color="auto"/>
            </w:tcBorders>
            <w:shd w:val="clear" w:color="auto" w:fill="auto"/>
            <w:vAlign w:val="center"/>
          </w:tcPr>
          <w:p w:rsidR="0042419A" w:rsidRPr="00CE4C1E" w:rsidRDefault="0042419A" w:rsidP="00A57568">
            <w:pPr>
              <w:pStyle w:val="StyleCalibri11ptBoldCentered"/>
              <w:rPr>
                <w:rFonts w:ascii="Times New Roman" w:hAnsi="Times New Roman"/>
                <w:color w:val="000000"/>
              </w:rPr>
            </w:pPr>
          </w:p>
        </w:tc>
        <w:tc>
          <w:tcPr>
            <w:tcW w:w="404" w:type="pct"/>
            <w:vMerge/>
            <w:tcBorders>
              <w:left w:val="single" w:sz="4" w:space="0" w:color="auto"/>
              <w:bottom w:val="single" w:sz="4" w:space="0" w:color="auto"/>
            </w:tcBorders>
            <w:shd w:val="clear" w:color="auto" w:fill="auto"/>
            <w:vAlign w:val="center"/>
          </w:tcPr>
          <w:p w:rsidR="0042419A" w:rsidRPr="00CE4C1E" w:rsidRDefault="0042419A" w:rsidP="00A57568">
            <w:pPr>
              <w:pStyle w:val="StyleCalibri11ptBoldCentered"/>
              <w:rPr>
                <w:rFonts w:ascii="Times New Roman" w:hAnsi="Times New Roman"/>
                <w:color w:val="000000"/>
              </w:rPr>
            </w:pPr>
          </w:p>
        </w:tc>
      </w:tr>
      <w:tr w:rsidR="0042419A" w:rsidRPr="00CE4C1E" w:rsidTr="00A57568">
        <w:trPr>
          <w:trHeight w:val="192"/>
        </w:trPr>
        <w:tc>
          <w:tcPr>
            <w:tcW w:w="825" w:type="pct"/>
            <w:vMerge/>
            <w:shd w:val="clear" w:color="auto" w:fill="auto"/>
            <w:vAlign w:val="center"/>
          </w:tcPr>
          <w:p w:rsidR="0042419A" w:rsidRPr="00CE4C1E" w:rsidRDefault="0042419A" w:rsidP="00A57568">
            <w:pPr>
              <w:pStyle w:val="StyleCalibri11ptBoldCentered"/>
              <w:rPr>
                <w:rFonts w:ascii="Times New Roman" w:hAnsi="Times New Roman"/>
                <w:b w:val="0"/>
                <w:color w:val="000000"/>
              </w:rPr>
            </w:pPr>
          </w:p>
        </w:tc>
        <w:tc>
          <w:tcPr>
            <w:tcW w:w="642" w:type="pct"/>
            <w:shd w:val="clear" w:color="auto" w:fill="auto"/>
            <w:vAlign w:val="center"/>
          </w:tcPr>
          <w:p w:rsidR="0042419A" w:rsidRPr="00CE4C1E" w:rsidRDefault="0042419A" w:rsidP="00A57568">
            <w:pPr>
              <w:pStyle w:val="StyleCalibri11ptBoldCentered"/>
              <w:rPr>
                <w:rFonts w:ascii="Times New Roman" w:hAnsi="Times New Roman"/>
                <w:b w:val="0"/>
                <w:color w:val="000000"/>
              </w:rPr>
            </w:pPr>
            <w:r>
              <w:rPr>
                <w:rFonts w:ascii="Times New Roman" w:hAnsi="Times New Roman"/>
                <w:b w:val="0"/>
                <w:color w:val="000000"/>
              </w:rPr>
              <w:t>3</w:t>
            </w:r>
          </w:p>
        </w:tc>
        <w:tc>
          <w:tcPr>
            <w:tcW w:w="456" w:type="pct"/>
            <w:shd w:val="clear" w:color="auto" w:fill="auto"/>
            <w:vAlign w:val="center"/>
          </w:tcPr>
          <w:p w:rsidR="0042419A" w:rsidRPr="00CE4C1E" w:rsidRDefault="0042419A" w:rsidP="00A57568">
            <w:pPr>
              <w:pStyle w:val="StyleCalibri11ptBoldCentered"/>
              <w:rPr>
                <w:rFonts w:ascii="Times New Roman" w:hAnsi="Times New Roman"/>
                <w:b w:val="0"/>
                <w:color w:val="000000"/>
              </w:rPr>
            </w:pPr>
            <w:r>
              <w:rPr>
                <w:rFonts w:ascii="Times New Roman" w:hAnsi="Times New Roman"/>
                <w:b w:val="0"/>
                <w:color w:val="000000"/>
              </w:rPr>
              <w:t>15</w:t>
            </w:r>
          </w:p>
        </w:tc>
        <w:tc>
          <w:tcPr>
            <w:tcW w:w="454" w:type="pct"/>
            <w:shd w:val="clear" w:color="auto" w:fill="auto"/>
            <w:vAlign w:val="center"/>
          </w:tcPr>
          <w:p w:rsidR="0042419A" w:rsidRPr="00CE4C1E" w:rsidRDefault="0042419A" w:rsidP="00A57568">
            <w:pPr>
              <w:pStyle w:val="StyleCalibri11ptBoldCentered"/>
              <w:rPr>
                <w:rFonts w:ascii="Times New Roman" w:hAnsi="Times New Roman"/>
                <w:b w:val="0"/>
                <w:color w:val="000000"/>
              </w:rPr>
            </w:pPr>
            <w:r w:rsidRPr="00CE4C1E">
              <w:rPr>
                <w:rFonts w:ascii="Times New Roman" w:hAnsi="Times New Roman"/>
                <w:b w:val="0"/>
                <w:color w:val="000000"/>
              </w:rPr>
              <w:t>0</w:t>
            </w:r>
          </w:p>
        </w:tc>
        <w:tc>
          <w:tcPr>
            <w:tcW w:w="406" w:type="pct"/>
            <w:shd w:val="clear" w:color="auto" w:fill="auto"/>
            <w:vAlign w:val="center"/>
          </w:tcPr>
          <w:p w:rsidR="0042419A" w:rsidRPr="00CE4C1E" w:rsidRDefault="0042419A" w:rsidP="00A57568">
            <w:pPr>
              <w:pStyle w:val="StyleCalibri11ptBoldCentered"/>
              <w:rPr>
                <w:rFonts w:ascii="Times New Roman" w:hAnsi="Times New Roman"/>
                <w:b w:val="0"/>
                <w:color w:val="000000"/>
              </w:rPr>
            </w:pPr>
            <w:r>
              <w:rPr>
                <w:rFonts w:ascii="Times New Roman" w:hAnsi="Times New Roman"/>
                <w:b w:val="0"/>
                <w:color w:val="000000"/>
              </w:rPr>
              <w:t>30</w:t>
            </w:r>
          </w:p>
        </w:tc>
        <w:tc>
          <w:tcPr>
            <w:tcW w:w="500" w:type="pct"/>
            <w:tcBorders>
              <w:right w:val="single" w:sz="4" w:space="0" w:color="auto"/>
            </w:tcBorders>
            <w:shd w:val="clear" w:color="auto" w:fill="auto"/>
            <w:vAlign w:val="center"/>
          </w:tcPr>
          <w:p w:rsidR="0042419A" w:rsidRPr="00CE4C1E" w:rsidRDefault="0042419A" w:rsidP="00A57568">
            <w:pPr>
              <w:pStyle w:val="StyleCalibri11ptBoldCentered"/>
              <w:rPr>
                <w:rFonts w:ascii="Times New Roman" w:hAnsi="Times New Roman"/>
                <w:b w:val="0"/>
                <w:color w:val="000000"/>
              </w:rPr>
            </w:pPr>
            <w:r w:rsidRPr="00CE4C1E">
              <w:rPr>
                <w:rFonts w:ascii="Times New Roman" w:hAnsi="Times New Roman"/>
                <w:b w:val="0"/>
                <w:color w:val="000000"/>
              </w:rPr>
              <w:t>0</w:t>
            </w:r>
          </w:p>
        </w:tc>
        <w:tc>
          <w:tcPr>
            <w:tcW w:w="769" w:type="pct"/>
            <w:tcBorders>
              <w:left w:val="single" w:sz="4" w:space="0" w:color="auto"/>
            </w:tcBorders>
            <w:shd w:val="clear" w:color="auto" w:fill="auto"/>
            <w:vAlign w:val="center"/>
          </w:tcPr>
          <w:p w:rsidR="0042419A" w:rsidRPr="00CE4C1E" w:rsidRDefault="0042419A" w:rsidP="00A57568">
            <w:pPr>
              <w:pStyle w:val="StyleCalibri11ptBoldCentered"/>
              <w:rPr>
                <w:rFonts w:ascii="Times New Roman" w:hAnsi="Times New Roman"/>
                <w:b w:val="0"/>
                <w:color w:val="000000"/>
              </w:rPr>
            </w:pPr>
            <w:r w:rsidRPr="00CE4C1E">
              <w:rPr>
                <w:rFonts w:ascii="Times New Roman" w:hAnsi="Times New Roman"/>
                <w:b w:val="0"/>
                <w:color w:val="000000"/>
              </w:rPr>
              <w:t>0</w:t>
            </w:r>
          </w:p>
        </w:tc>
        <w:tc>
          <w:tcPr>
            <w:tcW w:w="544" w:type="pct"/>
            <w:tcBorders>
              <w:top w:val="single" w:sz="4" w:space="0" w:color="auto"/>
              <w:right w:val="single" w:sz="4" w:space="0" w:color="auto"/>
            </w:tcBorders>
            <w:shd w:val="clear" w:color="auto" w:fill="auto"/>
            <w:vAlign w:val="center"/>
          </w:tcPr>
          <w:p w:rsidR="0042419A" w:rsidRPr="00CE4C1E" w:rsidRDefault="0042419A" w:rsidP="00A57568">
            <w:pPr>
              <w:pStyle w:val="StyleCalibri11ptBoldCentered"/>
              <w:rPr>
                <w:rFonts w:ascii="Times New Roman" w:hAnsi="Times New Roman"/>
                <w:b w:val="0"/>
                <w:color w:val="000000"/>
              </w:rPr>
            </w:pPr>
            <w:r>
              <w:rPr>
                <w:rFonts w:ascii="Times New Roman" w:hAnsi="Times New Roman"/>
                <w:b w:val="0"/>
                <w:color w:val="000000"/>
              </w:rPr>
              <w:t>30</w:t>
            </w:r>
          </w:p>
        </w:tc>
        <w:tc>
          <w:tcPr>
            <w:tcW w:w="404" w:type="pct"/>
            <w:tcBorders>
              <w:top w:val="single" w:sz="4" w:space="0" w:color="auto"/>
              <w:left w:val="single" w:sz="4" w:space="0" w:color="auto"/>
            </w:tcBorders>
            <w:shd w:val="clear" w:color="auto" w:fill="auto"/>
            <w:vAlign w:val="center"/>
          </w:tcPr>
          <w:p w:rsidR="0042419A" w:rsidRPr="00CE4C1E" w:rsidRDefault="0042419A" w:rsidP="00A57568">
            <w:pPr>
              <w:pStyle w:val="StyleCalibri11ptBoldCentered"/>
              <w:rPr>
                <w:rFonts w:ascii="Times New Roman" w:hAnsi="Times New Roman"/>
                <w:b w:val="0"/>
                <w:color w:val="000000"/>
              </w:rPr>
            </w:pPr>
            <w:r>
              <w:rPr>
                <w:rFonts w:ascii="Times New Roman" w:hAnsi="Times New Roman"/>
                <w:b w:val="0"/>
                <w:color w:val="000000"/>
              </w:rPr>
              <w:t>75</w:t>
            </w:r>
          </w:p>
        </w:tc>
      </w:tr>
      <w:tr w:rsidR="0042419A" w:rsidRPr="00CE4C1E" w:rsidTr="00A57568">
        <w:trPr>
          <w:trHeight w:val="413"/>
        </w:trPr>
        <w:tc>
          <w:tcPr>
            <w:tcW w:w="1468" w:type="pct"/>
            <w:gridSpan w:val="2"/>
            <w:tcBorders>
              <w:right w:val="single" w:sz="4" w:space="0" w:color="auto"/>
            </w:tcBorders>
            <w:shd w:val="clear" w:color="auto" w:fill="auto"/>
            <w:vAlign w:val="center"/>
          </w:tcPr>
          <w:p w:rsidR="0042419A" w:rsidRPr="00CE4C1E" w:rsidRDefault="0042419A" w:rsidP="00A57568">
            <w:pPr>
              <w:spacing w:after="0"/>
              <w:rPr>
                <w:rFonts w:ascii="Times New Roman" w:hAnsi="Times New Roman"/>
                <w:b/>
                <w:bCs/>
                <w:sz w:val="20"/>
                <w:szCs w:val="20"/>
              </w:rPr>
            </w:pPr>
            <w:r w:rsidRPr="00CE4C1E">
              <w:rPr>
                <w:rFonts w:ascii="Times New Roman" w:hAnsi="Times New Roman"/>
                <w:b/>
                <w:bCs/>
                <w:sz w:val="20"/>
                <w:szCs w:val="20"/>
              </w:rPr>
              <w:t xml:space="preserve">Typology of the subject </w:t>
            </w:r>
          </w:p>
        </w:tc>
        <w:tc>
          <w:tcPr>
            <w:tcW w:w="3532" w:type="pct"/>
            <w:gridSpan w:val="7"/>
            <w:tcBorders>
              <w:left w:val="single" w:sz="4" w:space="0" w:color="auto"/>
            </w:tcBorders>
            <w:shd w:val="clear" w:color="auto" w:fill="auto"/>
            <w:vAlign w:val="center"/>
          </w:tcPr>
          <w:p w:rsidR="0042419A" w:rsidRPr="00CE4C1E" w:rsidRDefault="0042419A" w:rsidP="00A57568">
            <w:pPr>
              <w:spacing w:after="0"/>
              <w:rPr>
                <w:rFonts w:ascii="Times New Roman" w:hAnsi="Times New Roman" w:cs="Times New Roman"/>
                <w:color w:val="000000"/>
                <w:sz w:val="20"/>
                <w:szCs w:val="20"/>
              </w:rPr>
            </w:pPr>
            <w:r w:rsidRPr="00CE4C1E">
              <w:rPr>
                <w:rFonts w:ascii="Times New Roman" w:hAnsi="Times New Roman" w:cs="Times New Roman"/>
                <w:sz w:val="20"/>
                <w:szCs w:val="20"/>
              </w:rPr>
              <w:t xml:space="preserve">Discipline of the characterizing formation of the program  </w:t>
            </w:r>
          </w:p>
        </w:tc>
      </w:tr>
      <w:tr w:rsidR="0042419A" w:rsidRPr="00CE4C1E" w:rsidTr="00A57568">
        <w:trPr>
          <w:trHeight w:val="413"/>
        </w:trPr>
        <w:tc>
          <w:tcPr>
            <w:tcW w:w="1468" w:type="pct"/>
            <w:gridSpan w:val="2"/>
            <w:tcBorders>
              <w:right w:val="single" w:sz="4" w:space="0" w:color="auto"/>
            </w:tcBorders>
            <w:shd w:val="clear" w:color="auto" w:fill="auto"/>
            <w:vAlign w:val="center"/>
          </w:tcPr>
          <w:p w:rsidR="0042419A" w:rsidRPr="00CE4C1E" w:rsidRDefault="0042419A" w:rsidP="00A57568">
            <w:pPr>
              <w:spacing w:after="0"/>
              <w:rPr>
                <w:rFonts w:ascii="Times New Roman" w:hAnsi="Times New Roman"/>
                <w:b/>
                <w:bCs/>
                <w:sz w:val="20"/>
                <w:szCs w:val="20"/>
              </w:rPr>
            </w:pPr>
            <w:r w:rsidRPr="00CE4C1E">
              <w:rPr>
                <w:rFonts w:ascii="Times New Roman" w:hAnsi="Times New Roman"/>
                <w:b/>
                <w:bCs/>
                <w:sz w:val="20"/>
                <w:szCs w:val="20"/>
              </w:rPr>
              <w:t xml:space="preserve">Academic year /term when the subject is followed  </w:t>
            </w:r>
          </w:p>
        </w:tc>
        <w:tc>
          <w:tcPr>
            <w:tcW w:w="3532" w:type="pct"/>
            <w:gridSpan w:val="7"/>
            <w:tcBorders>
              <w:left w:val="single" w:sz="4" w:space="0" w:color="auto"/>
            </w:tcBorders>
            <w:shd w:val="clear" w:color="auto" w:fill="auto"/>
            <w:vAlign w:val="center"/>
          </w:tcPr>
          <w:p w:rsidR="0042419A" w:rsidRPr="00CE4C1E" w:rsidRDefault="0042419A" w:rsidP="00260F01">
            <w:pPr>
              <w:spacing w:after="0"/>
              <w:rPr>
                <w:rFonts w:ascii="Times New Roman" w:hAnsi="Times New Roman" w:cs="Times New Roman"/>
                <w:color w:val="000000"/>
                <w:sz w:val="20"/>
                <w:szCs w:val="20"/>
              </w:rPr>
            </w:pPr>
            <w:r>
              <w:rPr>
                <w:rFonts w:ascii="Times New Roman" w:hAnsi="Times New Roman" w:cs="Times New Roman"/>
                <w:color w:val="000000"/>
                <w:sz w:val="20"/>
                <w:szCs w:val="20"/>
              </w:rPr>
              <w:t>Year  I, Term I</w:t>
            </w:r>
            <w:r w:rsidRPr="00CE4C1E">
              <w:rPr>
                <w:rFonts w:ascii="Times New Roman" w:hAnsi="Times New Roman" w:cs="Times New Roman"/>
                <w:color w:val="000000"/>
                <w:sz w:val="20"/>
                <w:szCs w:val="20"/>
              </w:rPr>
              <w:t xml:space="preserve">  (</w:t>
            </w:r>
            <w:r>
              <w:rPr>
                <w:rFonts w:ascii="Times New Roman" w:hAnsi="Times New Roman" w:cs="Times New Roman"/>
                <w:color w:val="000000"/>
                <w:sz w:val="20"/>
                <w:szCs w:val="20"/>
              </w:rPr>
              <w:t>Fall</w:t>
            </w:r>
            <w:r w:rsidRPr="00CE4C1E">
              <w:rPr>
                <w:rFonts w:ascii="Times New Roman" w:hAnsi="Times New Roman" w:cs="Times New Roman"/>
                <w:color w:val="000000"/>
                <w:sz w:val="20"/>
                <w:szCs w:val="20"/>
              </w:rPr>
              <w:t>)</w:t>
            </w:r>
          </w:p>
        </w:tc>
      </w:tr>
      <w:tr w:rsidR="0042419A" w:rsidRPr="00CE4C1E" w:rsidTr="00A57568">
        <w:trPr>
          <w:trHeight w:val="377"/>
        </w:trPr>
        <w:tc>
          <w:tcPr>
            <w:tcW w:w="1468" w:type="pct"/>
            <w:gridSpan w:val="2"/>
            <w:tcBorders>
              <w:right w:val="single" w:sz="4" w:space="0" w:color="auto"/>
            </w:tcBorders>
            <w:shd w:val="clear" w:color="auto" w:fill="auto"/>
            <w:vAlign w:val="center"/>
          </w:tcPr>
          <w:p w:rsidR="0042419A" w:rsidRPr="00CE4C1E" w:rsidRDefault="0042419A" w:rsidP="00A57568">
            <w:pPr>
              <w:spacing w:after="0"/>
              <w:rPr>
                <w:rFonts w:ascii="Times New Roman" w:hAnsi="Times New Roman"/>
                <w:sz w:val="20"/>
                <w:szCs w:val="20"/>
              </w:rPr>
            </w:pPr>
            <w:r w:rsidRPr="00CE4C1E">
              <w:rPr>
                <w:rFonts w:ascii="Times New Roman" w:hAnsi="Times New Roman"/>
                <w:b/>
                <w:bCs/>
                <w:sz w:val="20"/>
                <w:szCs w:val="20"/>
              </w:rPr>
              <w:t xml:space="preserve">Type of the subject </w:t>
            </w:r>
          </w:p>
        </w:tc>
        <w:tc>
          <w:tcPr>
            <w:tcW w:w="3532" w:type="pct"/>
            <w:gridSpan w:val="7"/>
            <w:tcBorders>
              <w:left w:val="single" w:sz="4" w:space="0" w:color="auto"/>
            </w:tcBorders>
            <w:shd w:val="clear" w:color="auto" w:fill="auto"/>
            <w:vAlign w:val="center"/>
          </w:tcPr>
          <w:p w:rsidR="0042419A" w:rsidRPr="00CE4C1E" w:rsidRDefault="0042419A" w:rsidP="00A57568">
            <w:pPr>
              <w:spacing w:after="0"/>
              <w:rPr>
                <w:rFonts w:ascii="Times New Roman" w:hAnsi="Times New Roman" w:cs="Times New Roman"/>
                <w:color w:val="000000"/>
                <w:sz w:val="20"/>
                <w:szCs w:val="20"/>
              </w:rPr>
            </w:pPr>
            <w:r w:rsidRPr="00CE4C1E">
              <w:rPr>
                <w:rFonts w:ascii="Times New Roman" w:hAnsi="Times New Roman" w:cs="Times New Roman"/>
                <w:color w:val="000000"/>
                <w:sz w:val="20"/>
                <w:szCs w:val="20"/>
              </w:rPr>
              <w:t xml:space="preserve">Mandatory  </w:t>
            </w:r>
          </w:p>
        </w:tc>
      </w:tr>
      <w:tr w:rsidR="0042419A" w:rsidRPr="00CE4C1E" w:rsidTr="00A57568">
        <w:trPr>
          <w:trHeight w:val="350"/>
        </w:trPr>
        <w:tc>
          <w:tcPr>
            <w:tcW w:w="1468" w:type="pct"/>
            <w:gridSpan w:val="2"/>
            <w:tcBorders>
              <w:right w:val="single" w:sz="4" w:space="0" w:color="auto"/>
            </w:tcBorders>
            <w:shd w:val="clear" w:color="auto" w:fill="auto"/>
            <w:vAlign w:val="center"/>
          </w:tcPr>
          <w:p w:rsidR="0042419A" w:rsidRPr="00CE4C1E" w:rsidRDefault="0042419A" w:rsidP="00A57568">
            <w:pPr>
              <w:spacing w:after="0"/>
              <w:rPr>
                <w:rFonts w:ascii="Times New Roman" w:hAnsi="Times New Roman"/>
                <w:b/>
                <w:bCs/>
                <w:sz w:val="20"/>
                <w:szCs w:val="20"/>
              </w:rPr>
            </w:pPr>
            <w:r w:rsidRPr="00CE4C1E">
              <w:rPr>
                <w:rFonts w:ascii="Times New Roman" w:hAnsi="Times New Roman"/>
                <w:b/>
                <w:bCs/>
                <w:sz w:val="20"/>
                <w:szCs w:val="20"/>
              </w:rPr>
              <w:t>Study program</w:t>
            </w:r>
          </w:p>
        </w:tc>
        <w:tc>
          <w:tcPr>
            <w:tcW w:w="3532" w:type="pct"/>
            <w:gridSpan w:val="7"/>
            <w:tcBorders>
              <w:left w:val="single" w:sz="4" w:space="0" w:color="auto"/>
            </w:tcBorders>
            <w:shd w:val="clear" w:color="auto" w:fill="auto"/>
            <w:vAlign w:val="center"/>
          </w:tcPr>
          <w:p w:rsidR="0042419A" w:rsidRPr="00CE4C1E" w:rsidRDefault="0042419A" w:rsidP="00260F01">
            <w:pPr>
              <w:spacing w:after="0"/>
              <w:rPr>
                <w:rFonts w:ascii="Times New Roman" w:hAnsi="Times New Roman" w:cs="Times New Roman"/>
                <w:color w:val="000000"/>
                <w:sz w:val="20"/>
                <w:szCs w:val="20"/>
              </w:rPr>
            </w:pPr>
            <w:r w:rsidRPr="00CE4C1E">
              <w:rPr>
                <w:rFonts w:ascii="Times New Roman" w:hAnsi="Times New Roman" w:cs="Times New Roman"/>
                <w:color w:val="000000"/>
                <w:sz w:val="20"/>
                <w:szCs w:val="20"/>
              </w:rPr>
              <w:t>Bachelor in Nursing</w:t>
            </w:r>
            <w:r w:rsidR="00260F01">
              <w:rPr>
                <w:rFonts w:ascii="Times New Roman" w:hAnsi="Times New Roman" w:cs="Times New Roman"/>
                <w:color w:val="000000"/>
                <w:sz w:val="20"/>
                <w:szCs w:val="20"/>
              </w:rPr>
              <w:t xml:space="preserve"> Midwifery </w:t>
            </w:r>
            <w:r w:rsidRPr="00CE4C1E">
              <w:rPr>
                <w:rFonts w:ascii="Times New Roman" w:hAnsi="Times New Roman" w:cs="Times New Roman"/>
                <w:color w:val="000000"/>
                <w:sz w:val="20"/>
                <w:szCs w:val="20"/>
              </w:rPr>
              <w:t xml:space="preserve"> </w:t>
            </w:r>
          </w:p>
        </w:tc>
      </w:tr>
      <w:tr w:rsidR="0042419A" w:rsidRPr="00CE4C1E" w:rsidTr="00A57568">
        <w:trPr>
          <w:trHeight w:val="350"/>
        </w:trPr>
        <w:tc>
          <w:tcPr>
            <w:tcW w:w="1468" w:type="pct"/>
            <w:gridSpan w:val="2"/>
            <w:tcBorders>
              <w:right w:val="single" w:sz="4" w:space="0" w:color="auto"/>
            </w:tcBorders>
            <w:shd w:val="clear" w:color="auto" w:fill="auto"/>
            <w:vAlign w:val="center"/>
          </w:tcPr>
          <w:p w:rsidR="0042419A" w:rsidRPr="00CE4C1E" w:rsidRDefault="0042419A" w:rsidP="00A57568">
            <w:pPr>
              <w:spacing w:after="0"/>
              <w:rPr>
                <w:rFonts w:ascii="Times New Roman" w:hAnsi="Times New Roman"/>
                <w:b/>
                <w:bCs/>
                <w:sz w:val="20"/>
                <w:szCs w:val="20"/>
              </w:rPr>
            </w:pPr>
            <w:r w:rsidRPr="00CE4C1E">
              <w:rPr>
                <w:rFonts w:ascii="Times New Roman" w:hAnsi="Times New Roman"/>
                <w:b/>
                <w:bCs/>
                <w:sz w:val="20"/>
                <w:szCs w:val="20"/>
              </w:rPr>
              <w:t xml:space="preserve">Subject code </w:t>
            </w:r>
          </w:p>
        </w:tc>
        <w:tc>
          <w:tcPr>
            <w:tcW w:w="3532" w:type="pct"/>
            <w:gridSpan w:val="7"/>
            <w:tcBorders>
              <w:left w:val="single" w:sz="4" w:space="0" w:color="auto"/>
            </w:tcBorders>
            <w:shd w:val="clear" w:color="auto" w:fill="auto"/>
            <w:vAlign w:val="center"/>
          </w:tcPr>
          <w:p w:rsidR="0042419A" w:rsidRPr="00CE4C1E" w:rsidRDefault="0042419A" w:rsidP="00A57568">
            <w:pPr>
              <w:spacing w:after="0"/>
              <w:rPr>
                <w:rFonts w:ascii="Times New Roman" w:hAnsi="Times New Roman" w:cs="Times New Roman"/>
                <w:color w:val="000000"/>
                <w:sz w:val="20"/>
                <w:szCs w:val="20"/>
              </w:rPr>
            </w:pPr>
            <w:r>
              <w:rPr>
                <w:rFonts w:ascii="Times New Roman" w:hAnsi="Times New Roman" w:cs="Times New Roman"/>
                <w:color w:val="000000"/>
                <w:sz w:val="20"/>
                <w:szCs w:val="20"/>
              </w:rPr>
              <w:t>INF 161</w:t>
            </w:r>
          </w:p>
        </w:tc>
      </w:tr>
      <w:tr w:rsidR="0042419A" w:rsidRPr="00CE4C1E" w:rsidTr="00A57568">
        <w:trPr>
          <w:trHeight w:val="350"/>
        </w:trPr>
        <w:tc>
          <w:tcPr>
            <w:tcW w:w="1468" w:type="pct"/>
            <w:gridSpan w:val="2"/>
            <w:tcBorders>
              <w:right w:val="single" w:sz="4" w:space="0" w:color="auto"/>
            </w:tcBorders>
            <w:shd w:val="clear" w:color="auto" w:fill="auto"/>
            <w:vAlign w:val="center"/>
          </w:tcPr>
          <w:p w:rsidR="0042419A" w:rsidRPr="00CE4C1E" w:rsidRDefault="0042419A" w:rsidP="00A57568">
            <w:pPr>
              <w:spacing w:after="0"/>
              <w:rPr>
                <w:rFonts w:ascii="Times New Roman" w:hAnsi="Times New Roman"/>
                <w:b/>
                <w:bCs/>
                <w:sz w:val="20"/>
                <w:szCs w:val="20"/>
              </w:rPr>
            </w:pPr>
            <w:r w:rsidRPr="00CE4C1E">
              <w:rPr>
                <w:rFonts w:ascii="Times New Roman" w:hAnsi="Times New Roman"/>
                <w:b/>
                <w:bCs/>
                <w:sz w:val="20"/>
                <w:szCs w:val="20"/>
              </w:rPr>
              <w:t xml:space="preserve">E-mail of the pedagogue of the subject </w:t>
            </w:r>
          </w:p>
        </w:tc>
        <w:tc>
          <w:tcPr>
            <w:tcW w:w="3532" w:type="pct"/>
            <w:gridSpan w:val="7"/>
            <w:tcBorders>
              <w:left w:val="single" w:sz="4" w:space="0" w:color="auto"/>
            </w:tcBorders>
            <w:shd w:val="clear" w:color="auto" w:fill="auto"/>
            <w:vAlign w:val="center"/>
          </w:tcPr>
          <w:p w:rsidR="00CC2FAE" w:rsidRPr="000E0768" w:rsidRDefault="00D76B38" w:rsidP="00CC2FAE">
            <w:pPr>
              <w:spacing w:after="0"/>
              <w:rPr>
                <w:rFonts w:ascii="Times New Roman" w:hAnsi="Times New Roman"/>
                <w:sz w:val="20"/>
                <w:szCs w:val="20"/>
              </w:rPr>
            </w:pPr>
            <w:hyperlink r:id="rId7" w:history="1">
              <w:r w:rsidR="00CC2FAE" w:rsidRPr="000E0768">
                <w:rPr>
                  <w:rStyle w:val="Hyperlink"/>
                  <w:rFonts w:ascii="Times New Roman" w:hAnsi="Times New Roman"/>
                  <w:sz w:val="20"/>
                  <w:szCs w:val="20"/>
                </w:rPr>
                <w:t>mechilli@univlora.edu.al</w:t>
              </w:r>
            </w:hyperlink>
            <w:r w:rsidR="00CC2FAE" w:rsidRPr="000E0768">
              <w:rPr>
                <w:rFonts w:ascii="Times New Roman" w:hAnsi="Times New Roman"/>
                <w:sz w:val="20"/>
                <w:szCs w:val="20"/>
              </w:rPr>
              <w:t xml:space="preserve"> </w:t>
            </w:r>
          </w:p>
          <w:p w:rsidR="0042419A" w:rsidRPr="00CE4C1E" w:rsidRDefault="00D76B38" w:rsidP="00CC2FAE">
            <w:pPr>
              <w:spacing w:after="0"/>
              <w:rPr>
                <w:rFonts w:ascii="Times New Roman" w:hAnsi="Times New Roman" w:cs="Times New Roman"/>
                <w:color w:val="000000"/>
                <w:sz w:val="20"/>
                <w:szCs w:val="20"/>
              </w:rPr>
            </w:pPr>
            <w:hyperlink r:id="rId8" w:history="1">
              <w:r w:rsidR="00CC2FAE" w:rsidRPr="0031150A">
                <w:rPr>
                  <w:rStyle w:val="Hyperlink"/>
                  <w:rFonts w:ascii="Times New Roman" w:hAnsi="Times New Roman"/>
                  <w:sz w:val="20"/>
                  <w:szCs w:val="20"/>
                </w:rPr>
                <w:t>vasilika.prifti@univlora.edu.al</w:t>
              </w:r>
            </w:hyperlink>
          </w:p>
        </w:tc>
      </w:tr>
    </w:tbl>
    <w:p w:rsidR="006D4B33" w:rsidRDefault="006D4B33" w:rsidP="006D4B33">
      <w:pPr>
        <w:pStyle w:val="NoSpacing"/>
        <w:rPr>
          <w:rFonts w:ascii="Times New Roman" w:hAnsi="Times New Roman"/>
          <w:lang w:val="sq-AL"/>
        </w:rPr>
      </w:pPr>
    </w:p>
    <w:p w:rsidR="0042419A" w:rsidRPr="00546CE3" w:rsidRDefault="0042419A" w:rsidP="006D4B33">
      <w:pPr>
        <w:pStyle w:val="NoSpacing"/>
        <w:rPr>
          <w:rFonts w:ascii="Times New Roman" w:hAnsi="Times New Roman"/>
          <w:lang w:val="sq-AL"/>
        </w:rPr>
      </w:pPr>
    </w:p>
    <w:tbl>
      <w:tblPr>
        <w:tblW w:w="5130" w:type="pct"/>
        <w:tblInd w:w="-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1375"/>
        <w:gridCol w:w="8450"/>
      </w:tblGrid>
      <w:tr w:rsidR="006D4B33" w:rsidRPr="00546CE3" w:rsidTr="00A57568">
        <w:trPr>
          <w:trHeight w:val="327"/>
        </w:trPr>
        <w:tc>
          <w:tcPr>
            <w:tcW w:w="5000" w:type="pct"/>
            <w:gridSpan w:val="2"/>
            <w:shd w:val="clear" w:color="auto" w:fill="auto"/>
            <w:vAlign w:val="center"/>
          </w:tcPr>
          <w:p w:rsidR="006D4B33" w:rsidRPr="00546CE3" w:rsidRDefault="0042419A" w:rsidP="0042419A">
            <w:pPr>
              <w:spacing w:line="240" w:lineRule="auto"/>
              <w:jc w:val="center"/>
              <w:rPr>
                <w:rFonts w:ascii="Times New Roman" w:hAnsi="Times New Roman"/>
                <w:b/>
                <w:sz w:val="24"/>
                <w:szCs w:val="24"/>
                <w:lang w:val="sq-AL"/>
              </w:rPr>
            </w:pPr>
            <w:r>
              <w:rPr>
                <w:rFonts w:ascii="Times New Roman" w:hAnsi="Times New Roman"/>
                <w:b/>
                <w:sz w:val="24"/>
                <w:szCs w:val="24"/>
                <w:lang w:val="sq-AL"/>
              </w:rPr>
              <w:t xml:space="preserve">SUMMARY AND THE LEARNING RESULTS </w:t>
            </w:r>
            <w:r w:rsidR="006D4B33" w:rsidRPr="00546CE3">
              <w:rPr>
                <w:rFonts w:ascii="Times New Roman" w:hAnsi="Times New Roman"/>
                <w:b/>
                <w:sz w:val="24"/>
                <w:szCs w:val="24"/>
                <w:lang w:val="sq-AL"/>
              </w:rPr>
              <w:t xml:space="preserve"> </w:t>
            </w:r>
          </w:p>
        </w:tc>
      </w:tr>
      <w:tr w:rsidR="0042419A" w:rsidRPr="00546CE3" w:rsidTr="00A57568">
        <w:trPr>
          <w:trHeight w:val="1160"/>
        </w:trPr>
        <w:tc>
          <w:tcPr>
            <w:tcW w:w="700" w:type="pct"/>
            <w:shd w:val="clear" w:color="auto" w:fill="auto"/>
            <w:vAlign w:val="center"/>
          </w:tcPr>
          <w:p w:rsidR="0042419A" w:rsidRPr="00CE4C1E" w:rsidRDefault="0042419A" w:rsidP="00A57568">
            <w:pPr>
              <w:spacing w:after="0"/>
              <w:rPr>
                <w:rFonts w:ascii="Times New Roman" w:hAnsi="Times New Roman" w:cs="Times New Roman"/>
                <w:b/>
                <w:bCs/>
                <w:color w:val="000000"/>
                <w:sz w:val="20"/>
                <w:szCs w:val="20"/>
              </w:rPr>
            </w:pPr>
            <w:r w:rsidRPr="00CE4C1E">
              <w:rPr>
                <w:rFonts w:ascii="Times New Roman" w:hAnsi="Times New Roman" w:cs="Times New Roman"/>
                <w:b/>
                <w:bCs/>
                <w:color w:val="000000"/>
                <w:sz w:val="20"/>
                <w:szCs w:val="20"/>
              </w:rPr>
              <w:t xml:space="preserve">Subject description </w:t>
            </w:r>
          </w:p>
        </w:tc>
        <w:tc>
          <w:tcPr>
            <w:tcW w:w="4300" w:type="pct"/>
            <w:shd w:val="clear" w:color="auto" w:fill="auto"/>
            <w:vAlign w:val="center"/>
          </w:tcPr>
          <w:p w:rsidR="0042419A" w:rsidRPr="00FA4E94" w:rsidRDefault="00FA4E94" w:rsidP="00CC2FAE">
            <w:pPr>
              <w:spacing w:after="0" w:line="240" w:lineRule="auto"/>
              <w:jc w:val="both"/>
              <w:rPr>
                <w:rFonts w:ascii="Times New Roman" w:hAnsi="Times New Roman" w:cs="Times New Roman"/>
                <w:sz w:val="20"/>
                <w:szCs w:val="20"/>
              </w:rPr>
            </w:pPr>
            <w:r w:rsidRPr="00CE4C1E">
              <w:rPr>
                <w:rFonts w:ascii="Times New Roman" w:hAnsi="Times New Roman" w:cs="Times New Roman"/>
                <w:sz w:val="20"/>
                <w:szCs w:val="20"/>
              </w:rPr>
              <w:t>Basic principles of nursing is a forming professional subject, based</w:t>
            </w:r>
            <w:r w:rsidR="00CC2FAE">
              <w:rPr>
                <w:rFonts w:ascii="Times New Roman" w:hAnsi="Times New Roman" w:cs="Times New Roman"/>
                <w:sz w:val="20"/>
                <w:szCs w:val="20"/>
              </w:rPr>
              <w:t xml:space="preserve"> on complex themes that explain</w:t>
            </w:r>
            <w:r w:rsidRPr="00CE4C1E">
              <w:rPr>
                <w:rFonts w:ascii="Times New Roman" w:hAnsi="Times New Roman" w:cs="Times New Roman"/>
                <w:sz w:val="20"/>
                <w:szCs w:val="20"/>
              </w:rPr>
              <w:t xml:space="preserve"> the nursing procedures, basic principles of nursing care</w:t>
            </w:r>
            <w:r w:rsidR="00CC2FAE">
              <w:rPr>
                <w:rFonts w:ascii="Times New Roman" w:hAnsi="Times New Roman" w:cs="Times New Roman"/>
                <w:sz w:val="20"/>
                <w:szCs w:val="20"/>
              </w:rPr>
              <w:t>, and nursing documentation. This module includes</w:t>
            </w:r>
            <w:r w:rsidRPr="00CE4C1E">
              <w:rPr>
                <w:rFonts w:ascii="Times New Roman" w:hAnsi="Times New Roman" w:cs="Times New Roman"/>
                <w:sz w:val="20"/>
                <w:szCs w:val="20"/>
              </w:rPr>
              <w:t xml:space="preserve"> the nurs</w:t>
            </w:r>
            <w:r>
              <w:rPr>
                <w:rFonts w:ascii="Times New Roman" w:hAnsi="Times New Roman" w:cs="Times New Roman"/>
                <w:sz w:val="20"/>
                <w:szCs w:val="20"/>
              </w:rPr>
              <w:t>i</w:t>
            </w:r>
            <w:r w:rsidRPr="00CE4C1E">
              <w:rPr>
                <w:rFonts w:ascii="Times New Roman" w:hAnsi="Times New Roman" w:cs="Times New Roman"/>
                <w:sz w:val="20"/>
                <w:szCs w:val="20"/>
              </w:rPr>
              <w:t xml:space="preserve">ng practice, which aims to give the students the knowledge of health organization in the community in order for the students to be ready for the following year in the hospital heath care services.  </w:t>
            </w:r>
          </w:p>
        </w:tc>
      </w:tr>
      <w:tr w:rsidR="0042419A" w:rsidRPr="0030045C" w:rsidTr="00A57568">
        <w:trPr>
          <w:trHeight w:val="1142"/>
        </w:trPr>
        <w:tc>
          <w:tcPr>
            <w:tcW w:w="700" w:type="pct"/>
            <w:shd w:val="clear" w:color="auto" w:fill="auto"/>
            <w:vAlign w:val="center"/>
          </w:tcPr>
          <w:p w:rsidR="0042419A" w:rsidRPr="00CE4C1E" w:rsidRDefault="0042419A" w:rsidP="00A57568">
            <w:pPr>
              <w:spacing w:after="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Objectives </w:t>
            </w:r>
            <w:r w:rsidRPr="00CE4C1E">
              <w:rPr>
                <w:rFonts w:ascii="Times New Roman" w:hAnsi="Times New Roman" w:cs="Times New Roman"/>
                <w:b/>
                <w:bCs/>
                <w:color w:val="000000"/>
                <w:sz w:val="20"/>
                <w:szCs w:val="20"/>
              </w:rPr>
              <w:t xml:space="preserve">of the subject </w:t>
            </w:r>
          </w:p>
        </w:tc>
        <w:tc>
          <w:tcPr>
            <w:tcW w:w="4300" w:type="pct"/>
            <w:tcBorders>
              <w:bottom w:val="single" w:sz="6" w:space="0" w:color="000080"/>
            </w:tcBorders>
            <w:shd w:val="clear" w:color="auto" w:fill="auto"/>
            <w:vAlign w:val="center"/>
          </w:tcPr>
          <w:p w:rsidR="0042419A" w:rsidRPr="00546CE3" w:rsidRDefault="00FA4E94" w:rsidP="00A57568">
            <w:pPr>
              <w:pStyle w:val="NoSpacing"/>
              <w:ind w:left="149"/>
              <w:rPr>
                <w:rFonts w:ascii="Times New Roman" w:hAnsi="Times New Roman"/>
                <w:sz w:val="20"/>
                <w:szCs w:val="20"/>
                <w:lang w:val="sq-AL"/>
              </w:rPr>
            </w:pPr>
            <w:r>
              <w:rPr>
                <w:rFonts w:ascii="Times New Roman" w:hAnsi="Times New Roman"/>
                <w:sz w:val="20"/>
                <w:szCs w:val="20"/>
                <w:lang w:val="sq-AL"/>
              </w:rPr>
              <w:t xml:space="preserve">The students get the knowledge of: </w:t>
            </w:r>
          </w:p>
          <w:p w:rsidR="0042419A" w:rsidRPr="00260F01" w:rsidRDefault="00FA4E94" w:rsidP="006D4B33">
            <w:pPr>
              <w:pStyle w:val="NoSpacing"/>
              <w:numPr>
                <w:ilvl w:val="0"/>
                <w:numId w:val="1"/>
              </w:numPr>
              <w:ind w:left="149" w:hanging="180"/>
              <w:rPr>
                <w:rFonts w:ascii="Times New Roman" w:hAnsi="Times New Roman"/>
                <w:sz w:val="20"/>
                <w:szCs w:val="20"/>
                <w:lang w:val="en-US"/>
              </w:rPr>
            </w:pPr>
            <w:r w:rsidRPr="00260F01">
              <w:rPr>
                <w:rFonts w:ascii="Times New Roman" w:hAnsi="Times New Roman"/>
                <w:sz w:val="20"/>
                <w:szCs w:val="20"/>
                <w:lang w:val="en-US"/>
              </w:rPr>
              <w:t xml:space="preserve">Getting to know the nursing profession, the standards of professional practice and standards of professional. </w:t>
            </w:r>
          </w:p>
          <w:p w:rsidR="00FA4E94" w:rsidRPr="00260F01" w:rsidRDefault="00FA4E94" w:rsidP="00FA4E94">
            <w:pPr>
              <w:pStyle w:val="NoSpacing"/>
              <w:numPr>
                <w:ilvl w:val="0"/>
                <w:numId w:val="1"/>
              </w:numPr>
              <w:ind w:left="149" w:hanging="180"/>
              <w:rPr>
                <w:rFonts w:ascii="Times New Roman" w:hAnsi="Times New Roman"/>
                <w:sz w:val="20"/>
                <w:szCs w:val="20"/>
                <w:lang w:val="en-US"/>
              </w:rPr>
            </w:pPr>
            <w:r w:rsidRPr="00260F01">
              <w:rPr>
                <w:rFonts w:ascii="Times New Roman" w:hAnsi="Times New Roman"/>
                <w:sz w:val="20"/>
                <w:szCs w:val="20"/>
                <w:lang w:val="en-US"/>
              </w:rPr>
              <w:t>Knowing, evaluati</w:t>
            </w:r>
            <w:r w:rsidR="00CC2FAE" w:rsidRPr="00260F01">
              <w:rPr>
                <w:rFonts w:ascii="Times New Roman" w:hAnsi="Times New Roman"/>
                <w:sz w:val="20"/>
                <w:szCs w:val="20"/>
                <w:lang w:val="en-US"/>
              </w:rPr>
              <w:t>ng</w:t>
            </w:r>
            <w:r w:rsidRPr="00260F01">
              <w:rPr>
                <w:rFonts w:ascii="Times New Roman" w:hAnsi="Times New Roman"/>
                <w:sz w:val="20"/>
                <w:szCs w:val="20"/>
                <w:lang w:val="en-US"/>
              </w:rPr>
              <w:t xml:space="preserve"> and measuring vital parameters. </w:t>
            </w:r>
          </w:p>
          <w:p w:rsidR="00FA4E94" w:rsidRPr="00260F01" w:rsidRDefault="00FA4E94" w:rsidP="00FA4E94">
            <w:pPr>
              <w:pStyle w:val="NoSpacing"/>
              <w:numPr>
                <w:ilvl w:val="0"/>
                <w:numId w:val="1"/>
              </w:numPr>
              <w:ind w:left="149" w:hanging="180"/>
              <w:rPr>
                <w:rFonts w:ascii="Times New Roman" w:hAnsi="Times New Roman"/>
                <w:sz w:val="20"/>
                <w:szCs w:val="20"/>
                <w:lang w:val="en-US"/>
              </w:rPr>
            </w:pPr>
            <w:r w:rsidRPr="00260F01">
              <w:rPr>
                <w:rFonts w:ascii="Times New Roman" w:hAnsi="Times New Roman"/>
                <w:sz w:val="20"/>
                <w:szCs w:val="20"/>
                <w:lang w:val="en-US"/>
              </w:rPr>
              <w:t xml:space="preserve">Knowing the basic nursing techniques in the prevention of the infections during the nursing process. </w:t>
            </w:r>
          </w:p>
          <w:p w:rsidR="0042419A" w:rsidRPr="00260F01" w:rsidRDefault="00FA4E94" w:rsidP="00A74AF7">
            <w:pPr>
              <w:pStyle w:val="NoSpacing"/>
              <w:numPr>
                <w:ilvl w:val="0"/>
                <w:numId w:val="1"/>
              </w:numPr>
              <w:ind w:left="149" w:hanging="180"/>
              <w:rPr>
                <w:rFonts w:ascii="Times New Roman" w:hAnsi="Times New Roman"/>
                <w:sz w:val="20"/>
                <w:szCs w:val="20"/>
                <w:lang w:val="en-US"/>
              </w:rPr>
            </w:pPr>
            <w:r w:rsidRPr="00260F01">
              <w:rPr>
                <w:rFonts w:ascii="Times New Roman" w:hAnsi="Times New Roman"/>
                <w:sz w:val="20"/>
                <w:szCs w:val="20"/>
                <w:lang w:val="en-US"/>
              </w:rPr>
              <w:t xml:space="preserve">The nursing care actions during the health evaluation of the patient. </w:t>
            </w:r>
          </w:p>
        </w:tc>
      </w:tr>
      <w:tr w:rsidR="006D4B33" w:rsidRPr="00546CE3" w:rsidTr="00A57568">
        <w:trPr>
          <w:trHeight w:val="1358"/>
        </w:trPr>
        <w:tc>
          <w:tcPr>
            <w:tcW w:w="700" w:type="pct"/>
            <w:tcBorders>
              <w:bottom w:val="single" w:sz="6" w:space="0" w:color="000080"/>
            </w:tcBorders>
            <w:shd w:val="clear" w:color="auto" w:fill="auto"/>
            <w:vAlign w:val="center"/>
          </w:tcPr>
          <w:p w:rsidR="006D4B33" w:rsidRPr="0030045C" w:rsidRDefault="0042419A" w:rsidP="00A57568">
            <w:pPr>
              <w:spacing w:after="0"/>
              <w:rPr>
                <w:rFonts w:ascii="Times New Roman" w:hAnsi="Times New Roman"/>
                <w:b/>
                <w:bCs/>
                <w:color w:val="000000"/>
                <w:sz w:val="20"/>
                <w:szCs w:val="20"/>
                <w:lang w:val="sq-AL"/>
              </w:rPr>
            </w:pPr>
            <w:r>
              <w:rPr>
                <w:rFonts w:ascii="Times New Roman" w:hAnsi="Times New Roman"/>
                <w:b/>
                <w:bCs/>
                <w:color w:val="000000"/>
                <w:sz w:val="20"/>
                <w:szCs w:val="20"/>
                <w:lang w:val="sq-AL"/>
              </w:rPr>
              <w:t xml:space="preserve">Learning results </w:t>
            </w:r>
          </w:p>
        </w:tc>
        <w:tc>
          <w:tcPr>
            <w:tcW w:w="4300" w:type="pct"/>
            <w:tcBorders>
              <w:bottom w:val="single" w:sz="6" w:space="0" w:color="000080"/>
            </w:tcBorders>
            <w:shd w:val="clear" w:color="auto" w:fill="auto"/>
            <w:vAlign w:val="center"/>
          </w:tcPr>
          <w:p w:rsidR="006D4B33" w:rsidRPr="00546CE3" w:rsidRDefault="00A74AF7" w:rsidP="00A57568">
            <w:pPr>
              <w:pStyle w:val="NoSpacing"/>
              <w:rPr>
                <w:rFonts w:ascii="Times New Roman" w:hAnsi="Times New Roman"/>
                <w:sz w:val="20"/>
                <w:szCs w:val="20"/>
                <w:lang w:val="en-US"/>
              </w:rPr>
            </w:pPr>
            <w:r>
              <w:rPr>
                <w:rFonts w:ascii="Times New Roman" w:hAnsi="Times New Roman"/>
                <w:sz w:val="20"/>
                <w:szCs w:val="20"/>
                <w:lang w:val="en-US"/>
              </w:rPr>
              <w:t xml:space="preserve">At the end of the module the student will be able: </w:t>
            </w:r>
          </w:p>
          <w:p w:rsidR="00B007A2" w:rsidRDefault="006D4B33" w:rsidP="006D4B33">
            <w:pPr>
              <w:numPr>
                <w:ilvl w:val="0"/>
                <w:numId w:val="2"/>
              </w:numPr>
              <w:spacing w:after="0" w:line="240" w:lineRule="auto"/>
              <w:ind w:right="-864"/>
              <w:jc w:val="both"/>
              <w:rPr>
                <w:rFonts w:ascii="Times New Roman" w:hAnsi="Times New Roman"/>
                <w:sz w:val="20"/>
                <w:szCs w:val="20"/>
                <w:lang w:val="sq-AL"/>
              </w:rPr>
            </w:pPr>
            <w:r w:rsidRPr="00546CE3">
              <w:rPr>
                <w:rFonts w:ascii="Times New Roman" w:hAnsi="Times New Roman"/>
                <w:sz w:val="20"/>
                <w:szCs w:val="20"/>
                <w:lang w:val="sq-AL"/>
              </w:rPr>
              <w:t>T</w:t>
            </w:r>
            <w:r w:rsidR="00B007A2">
              <w:rPr>
                <w:rFonts w:ascii="Times New Roman" w:hAnsi="Times New Roman"/>
                <w:sz w:val="20"/>
                <w:szCs w:val="20"/>
                <w:lang w:val="sq-AL"/>
              </w:rPr>
              <w:t xml:space="preserve">o perform nursing care by using the critical thinking </w:t>
            </w:r>
          </w:p>
          <w:p w:rsidR="00B007A2" w:rsidRDefault="00B007A2" w:rsidP="006D4B33">
            <w:pPr>
              <w:numPr>
                <w:ilvl w:val="0"/>
                <w:numId w:val="2"/>
              </w:numPr>
              <w:spacing w:after="0" w:line="240" w:lineRule="auto"/>
              <w:ind w:right="-864"/>
              <w:jc w:val="both"/>
              <w:rPr>
                <w:rFonts w:ascii="Times New Roman" w:hAnsi="Times New Roman"/>
                <w:sz w:val="20"/>
                <w:szCs w:val="20"/>
                <w:lang w:val="sq-AL"/>
              </w:rPr>
            </w:pPr>
            <w:r>
              <w:rPr>
                <w:rFonts w:ascii="Times New Roman" w:hAnsi="Times New Roman"/>
                <w:sz w:val="20"/>
                <w:szCs w:val="20"/>
                <w:lang w:val="sq-AL"/>
              </w:rPr>
              <w:t xml:space="preserve">To know the professional standards in nursing practice </w:t>
            </w:r>
          </w:p>
          <w:p w:rsidR="00B007A2" w:rsidRDefault="00B007A2" w:rsidP="006D4B33">
            <w:pPr>
              <w:numPr>
                <w:ilvl w:val="0"/>
                <w:numId w:val="2"/>
              </w:numPr>
              <w:spacing w:after="0" w:line="240" w:lineRule="auto"/>
              <w:ind w:right="-864"/>
              <w:jc w:val="both"/>
              <w:rPr>
                <w:rFonts w:ascii="Times New Roman" w:hAnsi="Times New Roman"/>
                <w:sz w:val="20"/>
                <w:szCs w:val="20"/>
                <w:lang w:val="sq-AL"/>
              </w:rPr>
            </w:pPr>
            <w:r>
              <w:rPr>
                <w:rFonts w:ascii="Times New Roman" w:hAnsi="Times New Roman"/>
                <w:sz w:val="20"/>
                <w:szCs w:val="20"/>
                <w:lang w:val="sq-AL"/>
              </w:rPr>
              <w:t xml:space="preserve">To know the principles of nursing practice </w:t>
            </w:r>
          </w:p>
          <w:p w:rsidR="006D4B33" w:rsidRPr="00B007A2" w:rsidRDefault="00B007A2" w:rsidP="00B007A2">
            <w:pPr>
              <w:numPr>
                <w:ilvl w:val="0"/>
                <w:numId w:val="2"/>
              </w:numPr>
              <w:spacing w:after="0" w:line="240" w:lineRule="auto"/>
              <w:ind w:right="-864"/>
              <w:jc w:val="both"/>
              <w:rPr>
                <w:rFonts w:ascii="Times New Roman" w:hAnsi="Times New Roman"/>
                <w:sz w:val="20"/>
                <w:szCs w:val="20"/>
                <w:lang w:val="sq-AL"/>
              </w:rPr>
            </w:pPr>
            <w:r>
              <w:rPr>
                <w:rFonts w:ascii="Times New Roman" w:hAnsi="Times New Roman"/>
                <w:sz w:val="20"/>
                <w:szCs w:val="20"/>
                <w:lang w:val="sq-AL"/>
              </w:rPr>
              <w:t xml:space="preserve">To know the importance of the prevention of infections during nursing care </w:t>
            </w:r>
          </w:p>
        </w:tc>
      </w:tr>
    </w:tbl>
    <w:p w:rsidR="006D4B33" w:rsidRDefault="006D4B33" w:rsidP="006D4B33">
      <w:pPr>
        <w:pStyle w:val="NoSpacing"/>
        <w:jc w:val="center"/>
        <w:rPr>
          <w:rFonts w:ascii="Times New Roman" w:hAnsi="Times New Roman"/>
          <w:lang w:val="sq-AL"/>
        </w:rPr>
      </w:pPr>
    </w:p>
    <w:tbl>
      <w:tblPr>
        <w:tblW w:w="5130" w:type="pct"/>
        <w:tblInd w:w="-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9825"/>
      </w:tblGrid>
      <w:tr w:rsidR="006D4B33" w:rsidRPr="00546CE3" w:rsidTr="00A57568">
        <w:trPr>
          <w:trHeight w:val="1358"/>
        </w:trPr>
        <w:tc>
          <w:tcPr>
            <w:tcW w:w="5000" w:type="pct"/>
            <w:shd w:val="clear" w:color="auto" w:fill="auto"/>
            <w:vAlign w:val="center"/>
          </w:tcPr>
          <w:p w:rsidR="006D4B33" w:rsidRPr="0030045C" w:rsidRDefault="0042419A" w:rsidP="00A57568">
            <w:pPr>
              <w:spacing w:line="240" w:lineRule="auto"/>
              <w:jc w:val="both"/>
              <w:rPr>
                <w:rFonts w:ascii="Times New Roman" w:hAnsi="Times New Roman"/>
                <w:sz w:val="24"/>
                <w:szCs w:val="24"/>
                <w:lang w:val="sq-AL"/>
              </w:rPr>
            </w:pPr>
            <w:r>
              <w:rPr>
                <w:rFonts w:ascii="Times New Roman" w:hAnsi="Times New Roman"/>
                <w:b/>
                <w:sz w:val="24"/>
                <w:szCs w:val="24"/>
              </w:rPr>
              <w:lastRenderedPageBreak/>
              <w:t xml:space="preserve">MAIN CONCEPTS </w:t>
            </w:r>
          </w:p>
          <w:p w:rsidR="006D4B33" w:rsidRDefault="00AD48E7" w:rsidP="006D4B33">
            <w:pPr>
              <w:pStyle w:val="NoSpacing"/>
              <w:numPr>
                <w:ilvl w:val="0"/>
                <w:numId w:val="8"/>
              </w:numPr>
              <w:rPr>
                <w:rFonts w:ascii="Times New Roman" w:hAnsi="Times New Roman"/>
                <w:sz w:val="20"/>
                <w:szCs w:val="20"/>
                <w:lang w:val="sq-AL"/>
              </w:rPr>
            </w:pPr>
            <w:r>
              <w:rPr>
                <w:rFonts w:ascii="Times New Roman" w:hAnsi="Times New Roman"/>
                <w:sz w:val="20"/>
                <w:szCs w:val="20"/>
                <w:lang w:val="sq-AL"/>
              </w:rPr>
              <w:t>N</w:t>
            </w:r>
            <w:r w:rsidR="00892D0C">
              <w:rPr>
                <w:rFonts w:ascii="Times New Roman" w:hAnsi="Times New Roman"/>
                <w:sz w:val="20"/>
                <w:szCs w:val="20"/>
                <w:lang w:val="sq-AL"/>
              </w:rPr>
              <w:t>ur</w:t>
            </w:r>
            <w:r>
              <w:rPr>
                <w:rFonts w:ascii="Times New Roman" w:hAnsi="Times New Roman"/>
                <w:sz w:val="20"/>
                <w:szCs w:val="20"/>
                <w:lang w:val="sq-AL"/>
              </w:rPr>
              <w:t>s</w:t>
            </w:r>
            <w:r w:rsidR="00892D0C">
              <w:rPr>
                <w:rFonts w:ascii="Times New Roman" w:hAnsi="Times New Roman"/>
                <w:sz w:val="20"/>
                <w:szCs w:val="20"/>
                <w:lang w:val="sq-AL"/>
              </w:rPr>
              <w:t>i</w:t>
            </w:r>
            <w:r>
              <w:rPr>
                <w:rFonts w:ascii="Times New Roman" w:hAnsi="Times New Roman"/>
                <w:sz w:val="20"/>
                <w:szCs w:val="20"/>
                <w:lang w:val="sq-AL"/>
              </w:rPr>
              <w:t xml:space="preserve">ng as a science </w:t>
            </w:r>
          </w:p>
          <w:p w:rsidR="006D4B33" w:rsidRDefault="00AD48E7" w:rsidP="006D4B33">
            <w:pPr>
              <w:pStyle w:val="NoSpacing"/>
              <w:numPr>
                <w:ilvl w:val="0"/>
                <w:numId w:val="8"/>
              </w:numPr>
              <w:rPr>
                <w:rFonts w:ascii="Times New Roman" w:hAnsi="Times New Roman"/>
                <w:sz w:val="20"/>
                <w:szCs w:val="20"/>
                <w:lang w:val="sq-AL"/>
              </w:rPr>
            </w:pPr>
            <w:r>
              <w:rPr>
                <w:rFonts w:ascii="Times New Roman" w:hAnsi="Times New Roman"/>
                <w:sz w:val="20"/>
                <w:szCs w:val="20"/>
                <w:lang w:val="sq-AL"/>
              </w:rPr>
              <w:t xml:space="preserve">Critical thinking in nursing </w:t>
            </w:r>
          </w:p>
          <w:p w:rsidR="00AD48E7" w:rsidRDefault="00AD48E7" w:rsidP="006D4B33">
            <w:pPr>
              <w:pStyle w:val="NoSpacing"/>
              <w:numPr>
                <w:ilvl w:val="0"/>
                <w:numId w:val="8"/>
              </w:numPr>
              <w:rPr>
                <w:rFonts w:ascii="Times New Roman" w:hAnsi="Times New Roman"/>
                <w:sz w:val="20"/>
                <w:szCs w:val="20"/>
                <w:lang w:val="sq-AL"/>
              </w:rPr>
            </w:pPr>
            <w:r>
              <w:rPr>
                <w:rFonts w:ascii="Times New Roman" w:hAnsi="Times New Roman"/>
                <w:sz w:val="20"/>
                <w:szCs w:val="20"/>
                <w:lang w:val="sq-AL"/>
              </w:rPr>
              <w:t xml:space="preserve">The principles of nursing care </w:t>
            </w:r>
          </w:p>
          <w:p w:rsidR="006D4B33" w:rsidRPr="00AD48E7" w:rsidRDefault="00AD48E7" w:rsidP="00B637B7">
            <w:pPr>
              <w:pStyle w:val="NoSpacing"/>
              <w:numPr>
                <w:ilvl w:val="0"/>
                <w:numId w:val="8"/>
              </w:numPr>
              <w:rPr>
                <w:rFonts w:ascii="Times New Roman" w:hAnsi="Times New Roman"/>
                <w:sz w:val="20"/>
                <w:szCs w:val="20"/>
                <w:lang w:val="sq-AL"/>
              </w:rPr>
            </w:pPr>
            <w:r>
              <w:rPr>
                <w:rFonts w:ascii="Times New Roman" w:hAnsi="Times New Roman"/>
                <w:sz w:val="20"/>
                <w:szCs w:val="20"/>
                <w:lang w:val="sq-AL"/>
              </w:rPr>
              <w:t xml:space="preserve">The health </w:t>
            </w:r>
            <w:r w:rsidR="00B637B7">
              <w:rPr>
                <w:rFonts w:ascii="Times New Roman" w:hAnsi="Times New Roman"/>
                <w:sz w:val="20"/>
                <w:szCs w:val="20"/>
                <w:lang w:val="sq-AL"/>
              </w:rPr>
              <w:t>assesment</w:t>
            </w:r>
            <w:r>
              <w:rPr>
                <w:rFonts w:ascii="Times New Roman" w:hAnsi="Times New Roman"/>
                <w:sz w:val="20"/>
                <w:szCs w:val="20"/>
                <w:lang w:val="sq-AL"/>
              </w:rPr>
              <w:t xml:space="preserve"> and physical evaluation </w:t>
            </w:r>
          </w:p>
        </w:tc>
      </w:tr>
    </w:tbl>
    <w:p w:rsidR="006D4B33" w:rsidRPr="0030045C" w:rsidRDefault="006D4B33" w:rsidP="006D4B33">
      <w:pPr>
        <w:rPr>
          <w:rFonts w:ascii="Times New Roman" w:hAnsi="Times New Roman"/>
          <w:sz w:val="20"/>
          <w:szCs w:val="20"/>
          <w:lang w:val="sq-AL"/>
        </w:rPr>
      </w:pPr>
    </w:p>
    <w:p w:rsidR="006D4B33" w:rsidRPr="00546CE3" w:rsidRDefault="006D4B33" w:rsidP="006D4B33">
      <w:pPr>
        <w:pStyle w:val="NoSpacing"/>
        <w:jc w:val="center"/>
        <w:rPr>
          <w:rFonts w:ascii="Times New Roman" w:hAnsi="Times New Roman"/>
          <w:lang w:val="sq-AL"/>
        </w:rPr>
      </w:pPr>
    </w:p>
    <w:p w:rsidR="006D4B33" w:rsidRDefault="006D4B33" w:rsidP="006D4B33">
      <w:pPr>
        <w:pStyle w:val="NoSpacing"/>
        <w:jc w:val="center"/>
        <w:rPr>
          <w:rFonts w:ascii="Times New Roman" w:hAnsi="Times New Roman"/>
          <w:lang w:val="sv-SE"/>
        </w:rPr>
      </w:pPr>
    </w:p>
    <w:tbl>
      <w:tblPr>
        <w:tblW w:w="5078" w:type="pct"/>
        <w:tblInd w:w="-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115" w:type="dxa"/>
          <w:right w:w="115" w:type="dxa"/>
        </w:tblCellMar>
        <w:tblLook w:val="00A0"/>
      </w:tblPr>
      <w:tblGrid>
        <w:gridCol w:w="818"/>
        <w:gridCol w:w="6323"/>
        <w:gridCol w:w="1171"/>
        <w:gridCol w:w="1428"/>
      </w:tblGrid>
      <w:tr w:rsidR="006D4B33" w:rsidRPr="0069338B" w:rsidTr="008F2472">
        <w:trPr>
          <w:trHeight w:val="607"/>
        </w:trPr>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6D4B33" w:rsidRPr="0069338B" w:rsidRDefault="005235C9" w:rsidP="00F548AE">
            <w:pPr>
              <w:spacing w:after="0" w:line="240" w:lineRule="auto"/>
              <w:jc w:val="center"/>
              <w:rPr>
                <w:rFonts w:ascii="Times New Roman" w:hAnsi="Times New Roman"/>
                <w:b/>
                <w:bCs/>
                <w:sz w:val="20"/>
                <w:szCs w:val="20"/>
                <w:lang w:val="sq-AL"/>
              </w:rPr>
            </w:pPr>
            <w:r>
              <w:rPr>
                <w:rFonts w:ascii="Times New Roman" w:hAnsi="Times New Roman"/>
                <w:b/>
                <w:bCs/>
                <w:sz w:val="20"/>
                <w:szCs w:val="20"/>
                <w:lang w:val="sq-AL"/>
              </w:rPr>
              <w:t xml:space="preserve">Week </w:t>
            </w:r>
          </w:p>
        </w:tc>
        <w:tc>
          <w:tcPr>
            <w:tcW w:w="3246" w:type="pct"/>
            <w:tcBorders>
              <w:top w:val="single" w:sz="4" w:space="0" w:color="auto"/>
              <w:left w:val="single" w:sz="4" w:space="0" w:color="auto"/>
              <w:bottom w:val="single" w:sz="4" w:space="0" w:color="auto"/>
              <w:right w:val="single" w:sz="4" w:space="0" w:color="auto"/>
            </w:tcBorders>
            <w:shd w:val="clear" w:color="auto" w:fill="FFFFFF"/>
            <w:vAlign w:val="center"/>
          </w:tcPr>
          <w:p w:rsidR="006D4B33" w:rsidRPr="0069338B" w:rsidRDefault="005235C9" w:rsidP="00F548AE">
            <w:pPr>
              <w:spacing w:after="0" w:line="240" w:lineRule="auto"/>
              <w:jc w:val="center"/>
              <w:rPr>
                <w:rFonts w:ascii="Times New Roman" w:hAnsi="Times New Roman"/>
                <w:b/>
                <w:bCs/>
                <w:sz w:val="24"/>
                <w:szCs w:val="24"/>
                <w:lang w:val="sq-AL"/>
              </w:rPr>
            </w:pPr>
            <w:r>
              <w:rPr>
                <w:rFonts w:ascii="Times New Roman" w:hAnsi="Times New Roman"/>
                <w:b/>
                <w:bCs/>
                <w:sz w:val="24"/>
                <w:szCs w:val="24"/>
                <w:lang w:val="sq-AL"/>
              </w:rPr>
              <w:t xml:space="preserve">Theoretical topics: lectures </w:t>
            </w:r>
          </w:p>
        </w:tc>
        <w:tc>
          <w:tcPr>
            <w:tcW w:w="601" w:type="pct"/>
            <w:tcBorders>
              <w:top w:val="single" w:sz="4" w:space="0" w:color="auto"/>
              <w:left w:val="single" w:sz="4" w:space="0" w:color="auto"/>
              <w:bottom w:val="single" w:sz="4" w:space="0" w:color="auto"/>
              <w:right w:val="single" w:sz="4" w:space="0" w:color="auto"/>
            </w:tcBorders>
            <w:shd w:val="clear" w:color="auto" w:fill="FFFFFF"/>
          </w:tcPr>
          <w:p w:rsidR="006D4B33" w:rsidRPr="0069338B" w:rsidRDefault="005235C9" w:rsidP="00F548AE">
            <w:pPr>
              <w:spacing w:after="0" w:line="240" w:lineRule="auto"/>
              <w:jc w:val="center"/>
              <w:rPr>
                <w:rFonts w:ascii="Times New Roman" w:hAnsi="Times New Roman"/>
                <w:b/>
                <w:bCs/>
                <w:sz w:val="20"/>
                <w:szCs w:val="20"/>
                <w:lang w:val="sq-AL"/>
              </w:rPr>
            </w:pPr>
            <w:r>
              <w:rPr>
                <w:rFonts w:ascii="Times New Roman" w:hAnsi="Times New Roman"/>
                <w:b/>
                <w:bCs/>
                <w:sz w:val="20"/>
                <w:szCs w:val="20"/>
                <w:lang w:val="sq-AL"/>
              </w:rPr>
              <w:t xml:space="preserve">Number of pages in the literature </w:t>
            </w:r>
          </w:p>
        </w:tc>
        <w:tc>
          <w:tcPr>
            <w:tcW w:w="733" w:type="pct"/>
            <w:tcBorders>
              <w:top w:val="single" w:sz="4" w:space="0" w:color="auto"/>
              <w:left w:val="single" w:sz="4" w:space="0" w:color="auto"/>
              <w:bottom w:val="single" w:sz="4" w:space="0" w:color="auto"/>
              <w:right w:val="single" w:sz="4" w:space="0" w:color="auto"/>
            </w:tcBorders>
            <w:shd w:val="clear" w:color="auto" w:fill="FFFFFF"/>
            <w:vAlign w:val="center"/>
          </w:tcPr>
          <w:p w:rsidR="006D4B33" w:rsidRPr="0069338B" w:rsidRDefault="005235C9" w:rsidP="00F548AE">
            <w:pPr>
              <w:spacing w:after="0" w:line="240" w:lineRule="auto"/>
              <w:jc w:val="center"/>
              <w:rPr>
                <w:rFonts w:ascii="Times New Roman" w:hAnsi="Times New Roman"/>
                <w:b/>
                <w:bCs/>
                <w:sz w:val="20"/>
                <w:szCs w:val="20"/>
                <w:lang w:val="sq-AL"/>
              </w:rPr>
            </w:pPr>
            <w:r>
              <w:rPr>
                <w:rFonts w:ascii="Times New Roman" w:hAnsi="Times New Roman"/>
                <w:b/>
                <w:bCs/>
                <w:sz w:val="20"/>
                <w:szCs w:val="20"/>
                <w:lang w:val="sq-AL"/>
              </w:rPr>
              <w:t xml:space="preserve">Teaching forms </w:t>
            </w:r>
          </w:p>
        </w:tc>
      </w:tr>
      <w:tr w:rsidR="006D4B33" w:rsidRPr="00EE1C6D" w:rsidTr="008F2472">
        <w:trPr>
          <w:trHeight w:val="1012"/>
        </w:trPr>
        <w:tc>
          <w:tcPr>
            <w:tcW w:w="420" w:type="pct"/>
            <w:tcBorders>
              <w:top w:val="single" w:sz="4" w:space="0" w:color="auto"/>
            </w:tcBorders>
            <w:shd w:val="clear" w:color="auto" w:fill="auto"/>
            <w:vAlign w:val="center"/>
          </w:tcPr>
          <w:p w:rsidR="006D4B33" w:rsidRPr="0069338B" w:rsidRDefault="006D4B33" w:rsidP="00F548AE">
            <w:pPr>
              <w:spacing w:after="0" w:line="240" w:lineRule="auto"/>
              <w:jc w:val="center"/>
              <w:rPr>
                <w:rFonts w:ascii="Times New Roman" w:hAnsi="Times New Roman"/>
                <w:b/>
                <w:bCs/>
                <w:sz w:val="20"/>
                <w:szCs w:val="20"/>
                <w:lang w:val="sq-AL"/>
              </w:rPr>
            </w:pPr>
            <w:r>
              <w:rPr>
                <w:rFonts w:ascii="Times New Roman" w:hAnsi="Times New Roman"/>
                <w:b/>
                <w:bCs/>
                <w:sz w:val="20"/>
                <w:szCs w:val="20"/>
                <w:lang w:val="sq-AL"/>
              </w:rPr>
              <w:t>I</w:t>
            </w:r>
          </w:p>
        </w:tc>
        <w:tc>
          <w:tcPr>
            <w:tcW w:w="3246" w:type="pct"/>
            <w:tcBorders>
              <w:top w:val="single" w:sz="4" w:space="0" w:color="auto"/>
              <w:right w:val="single" w:sz="4" w:space="0" w:color="auto"/>
            </w:tcBorders>
            <w:shd w:val="clear" w:color="auto" w:fill="auto"/>
            <w:vAlign w:val="center"/>
          </w:tcPr>
          <w:p w:rsidR="006D4B33" w:rsidRPr="004D4F76" w:rsidRDefault="00AA230A" w:rsidP="00F548AE">
            <w:pPr>
              <w:pStyle w:val="NoSpacing"/>
              <w:ind w:left="66"/>
              <w:jc w:val="both"/>
              <w:rPr>
                <w:rFonts w:ascii="Times New Roman" w:hAnsi="Times New Roman"/>
                <w:sz w:val="20"/>
                <w:szCs w:val="20"/>
                <w:lang w:val="en-US"/>
              </w:rPr>
            </w:pPr>
            <w:r w:rsidRPr="004D4F76">
              <w:rPr>
                <w:rFonts w:ascii="Times New Roman" w:hAnsi="Times New Roman"/>
                <w:b/>
                <w:sz w:val="20"/>
                <w:szCs w:val="20"/>
                <w:lang w:val="en-US"/>
              </w:rPr>
              <w:t xml:space="preserve">Topic </w:t>
            </w:r>
            <w:r w:rsidR="006D4B33" w:rsidRPr="004D4F76">
              <w:rPr>
                <w:rFonts w:ascii="Times New Roman" w:hAnsi="Times New Roman"/>
                <w:b/>
                <w:sz w:val="20"/>
                <w:szCs w:val="20"/>
                <w:lang w:val="en-US"/>
              </w:rPr>
              <w:t>1</w:t>
            </w:r>
            <w:r w:rsidR="006D4B33" w:rsidRPr="004D4F76">
              <w:rPr>
                <w:rFonts w:ascii="Times New Roman" w:hAnsi="Times New Roman"/>
                <w:sz w:val="20"/>
                <w:szCs w:val="20"/>
                <w:lang w:val="en-US"/>
              </w:rPr>
              <w:t xml:space="preserve">- </w:t>
            </w:r>
            <w:r w:rsidR="00D04144" w:rsidRPr="004D4F76">
              <w:rPr>
                <w:rFonts w:ascii="Times New Roman" w:hAnsi="Times New Roman"/>
                <w:sz w:val="20"/>
                <w:szCs w:val="20"/>
                <w:lang w:val="en-US"/>
              </w:rPr>
              <w:t xml:space="preserve">Contemporary nursing </w:t>
            </w:r>
          </w:p>
          <w:p w:rsidR="006D4B33" w:rsidRPr="004D4F76" w:rsidRDefault="00D04144" w:rsidP="00F548AE">
            <w:pPr>
              <w:pStyle w:val="NoSpacing"/>
              <w:ind w:left="66"/>
              <w:jc w:val="both"/>
              <w:rPr>
                <w:rFonts w:ascii="Times New Roman" w:hAnsi="Times New Roman"/>
                <w:i/>
                <w:sz w:val="20"/>
                <w:szCs w:val="20"/>
                <w:lang w:val="en-US"/>
              </w:rPr>
            </w:pPr>
            <w:r w:rsidRPr="004D4F76">
              <w:rPr>
                <w:rFonts w:ascii="Times New Roman" w:hAnsi="Times New Roman"/>
                <w:i/>
                <w:sz w:val="20"/>
                <w:szCs w:val="20"/>
                <w:lang w:val="en-US"/>
              </w:rPr>
              <w:t>Regulation of nursing p</w:t>
            </w:r>
            <w:r w:rsidR="00CC2FAE">
              <w:rPr>
                <w:rFonts w:ascii="Times New Roman" w:hAnsi="Times New Roman"/>
                <w:i/>
                <w:sz w:val="20"/>
                <w:szCs w:val="20"/>
                <w:lang w:val="en-US"/>
              </w:rPr>
              <w:t>rofession. The standards of nur</w:t>
            </w:r>
            <w:r w:rsidRPr="004D4F76">
              <w:rPr>
                <w:rFonts w:ascii="Times New Roman" w:hAnsi="Times New Roman"/>
                <w:i/>
                <w:sz w:val="20"/>
                <w:szCs w:val="20"/>
                <w:lang w:val="en-US"/>
              </w:rPr>
              <w:t>s</w:t>
            </w:r>
            <w:r w:rsidR="00CC2FAE">
              <w:rPr>
                <w:rFonts w:ascii="Times New Roman" w:hAnsi="Times New Roman"/>
                <w:i/>
                <w:sz w:val="20"/>
                <w:szCs w:val="20"/>
                <w:lang w:val="en-US"/>
              </w:rPr>
              <w:t>i</w:t>
            </w:r>
            <w:r w:rsidRPr="004D4F76">
              <w:rPr>
                <w:rFonts w:ascii="Times New Roman" w:hAnsi="Times New Roman"/>
                <w:i/>
                <w:sz w:val="20"/>
                <w:szCs w:val="20"/>
                <w:lang w:val="en-US"/>
              </w:rPr>
              <w:t xml:space="preserve">ng performance; professional responsibilities; scientific research in nursing; nursing protocols </w:t>
            </w:r>
          </w:p>
          <w:p w:rsidR="006D4B33" w:rsidRPr="004D4F76" w:rsidRDefault="006D4B33" w:rsidP="00F548AE">
            <w:pPr>
              <w:pStyle w:val="NoSpacing"/>
              <w:ind w:left="66"/>
              <w:jc w:val="both"/>
              <w:rPr>
                <w:rFonts w:ascii="Times New Roman" w:hAnsi="Times New Roman"/>
                <w:i/>
                <w:sz w:val="20"/>
                <w:szCs w:val="20"/>
                <w:lang w:val="en-US"/>
              </w:rPr>
            </w:pPr>
            <w:r w:rsidRPr="004D4F76">
              <w:rPr>
                <w:rFonts w:ascii="Times New Roman" w:hAnsi="Times New Roman"/>
                <w:i/>
                <w:sz w:val="20"/>
                <w:szCs w:val="20"/>
                <w:lang w:val="en-US"/>
              </w:rPr>
              <w:t xml:space="preserve">Lab 1: </w:t>
            </w:r>
            <w:r w:rsidR="00D04144" w:rsidRPr="004D4F76">
              <w:rPr>
                <w:rFonts w:ascii="Times New Roman" w:hAnsi="Times New Roman"/>
                <w:i/>
                <w:sz w:val="20"/>
                <w:szCs w:val="20"/>
                <w:lang w:val="en-US"/>
              </w:rPr>
              <w:t xml:space="preserve">Main requirements of nursing </w:t>
            </w:r>
          </w:p>
          <w:p w:rsidR="006D4B33" w:rsidRPr="004D4F76" w:rsidRDefault="006D4B33" w:rsidP="00F548AE">
            <w:pPr>
              <w:pStyle w:val="NoSpacing"/>
              <w:ind w:left="66"/>
              <w:jc w:val="both"/>
              <w:rPr>
                <w:rFonts w:ascii="Times New Roman" w:hAnsi="Times New Roman"/>
                <w:sz w:val="20"/>
                <w:szCs w:val="20"/>
                <w:lang w:val="en-US"/>
              </w:rPr>
            </w:pPr>
            <w:r w:rsidRPr="004D4F76">
              <w:rPr>
                <w:rFonts w:ascii="Times New Roman" w:hAnsi="Times New Roman"/>
                <w:i/>
                <w:sz w:val="20"/>
                <w:szCs w:val="20"/>
                <w:lang w:val="en-US"/>
              </w:rPr>
              <w:t xml:space="preserve">Lab 2: </w:t>
            </w:r>
            <w:r w:rsidR="00D04144" w:rsidRPr="004D4F76">
              <w:rPr>
                <w:rFonts w:ascii="Times New Roman" w:hAnsi="Times New Roman"/>
                <w:i/>
                <w:sz w:val="20"/>
                <w:szCs w:val="20"/>
                <w:lang w:val="en-US"/>
              </w:rPr>
              <w:t xml:space="preserve">Getting to know the hospital room, the equipment of the room. </w:t>
            </w:r>
          </w:p>
        </w:tc>
        <w:tc>
          <w:tcPr>
            <w:tcW w:w="601" w:type="pct"/>
            <w:tcBorders>
              <w:top w:val="single" w:sz="4" w:space="0" w:color="auto"/>
              <w:right w:val="single" w:sz="4" w:space="0" w:color="auto"/>
            </w:tcBorders>
          </w:tcPr>
          <w:p w:rsidR="006D4B33" w:rsidRDefault="006D4B33" w:rsidP="00F548AE">
            <w:pPr>
              <w:spacing w:after="0" w:line="240" w:lineRule="auto"/>
              <w:rPr>
                <w:rFonts w:ascii="Times New Roman" w:hAnsi="Times New Roman"/>
                <w:sz w:val="20"/>
                <w:szCs w:val="20"/>
                <w:lang w:val="sq-AL"/>
              </w:rPr>
            </w:pPr>
          </w:p>
          <w:p w:rsidR="006D4B33" w:rsidRPr="0069338B" w:rsidRDefault="008A090E" w:rsidP="00F548AE">
            <w:pPr>
              <w:spacing w:after="0" w:line="240" w:lineRule="auto"/>
              <w:rPr>
                <w:rFonts w:ascii="Times New Roman" w:hAnsi="Times New Roman"/>
                <w:sz w:val="20"/>
                <w:szCs w:val="20"/>
                <w:lang w:val="sq-AL"/>
              </w:rPr>
            </w:pPr>
            <w:r>
              <w:rPr>
                <w:rFonts w:ascii="Times New Roman" w:hAnsi="Times New Roman"/>
                <w:sz w:val="20"/>
                <w:szCs w:val="20"/>
                <w:lang w:val="sq-AL"/>
              </w:rPr>
              <w:t>Pg</w:t>
            </w:r>
            <w:r w:rsidR="006D4B33">
              <w:rPr>
                <w:rFonts w:ascii="Times New Roman" w:hAnsi="Times New Roman"/>
                <w:sz w:val="20"/>
                <w:szCs w:val="20"/>
                <w:lang w:val="sq-AL"/>
              </w:rPr>
              <w:t>. 9 - 17</w:t>
            </w:r>
          </w:p>
        </w:tc>
        <w:tc>
          <w:tcPr>
            <w:tcW w:w="733" w:type="pct"/>
            <w:tcBorders>
              <w:top w:val="single" w:sz="4" w:space="0" w:color="auto"/>
              <w:left w:val="single" w:sz="4" w:space="0" w:color="auto"/>
            </w:tcBorders>
            <w:shd w:val="clear" w:color="auto" w:fill="auto"/>
            <w:vAlign w:val="center"/>
          </w:tcPr>
          <w:p w:rsidR="006D4B33" w:rsidRPr="0069338B" w:rsidRDefault="006D4B33" w:rsidP="00F548AE">
            <w:pPr>
              <w:spacing w:after="0" w:line="240" w:lineRule="auto"/>
              <w:rPr>
                <w:rFonts w:ascii="Times New Roman" w:hAnsi="Times New Roman"/>
                <w:sz w:val="20"/>
                <w:szCs w:val="20"/>
                <w:lang w:val="sq-AL"/>
              </w:rPr>
            </w:pPr>
            <w:r w:rsidRPr="0069338B">
              <w:rPr>
                <w:rFonts w:ascii="Times New Roman" w:hAnsi="Times New Roman"/>
                <w:sz w:val="20"/>
                <w:szCs w:val="20"/>
                <w:lang w:val="sq-AL"/>
              </w:rPr>
              <w:t>L</w:t>
            </w:r>
            <w:r w:rsidR="009C1A5E">
              <w:rPr>
                <w:rFonts w:ascii="Times New Roman" w:hAnsi="Times New Roman"/>
                <w:sz w:val="20"/>
                <w:szCs w:val="20"/>
                <w:lang w:val="sq-AL"/>
              </w:rPr>
              <w:t xml:space="preserve">ecture </w:t>
            </w:r>
          </w:p>
          <w:p w:rsidR="006D4B33" w:rsidRPr="0069338B" w:rsidRDefault="006D4B33" w:rsidP="00F548AE">
            <w:pPr>
              <w:spacing w:after="0" w:line="240" w:lineRule="auto"/>
              <w:rPr>
                <w:rFonts w:ascii="Times New Roman" w:hAnsi="Times New Roman"/>
                <w:sz w:val="20"/>
                <w:szCs w:val="20"/>
                <w:lang w:val="sq-AL"/>
              </w:rPr>
            </w:pPr>
          </w:p>
          <w:p w:rsidR="006D4B33" w:rsidRDefault="006D4B33" w:rsidP="00F548AE">
            <w:pPr>
              <w:spacing w:after="0" w:line="240" w:lineRule="auto"/>
              <w:rPr>
                <w:rFonts w:ascii="Times New Roman" w:hAnsi="Times New Roman"/>
                <w:sz w:val="20"/>
                <w:szCs w:val="20"/>
                <w:lang w:val="sq-AL"/>
              </w:rPr>
            </w:pPr>
          </w:p>
          <w:p w:rsidR="006D4B33" w:rsidRDefault="006D4B33" w:rsidP="00F548AE">
            <w:pPr>
              <w:spacing w:after="0" w:line="240" w:lineRule="auto"/>
              <w:rPr>
                <w:rFonts w:ascii="Times New Roman" w:hAnsi="Times New Roman"/>
                <w:sz w:val="20"/>
                <w:szCs w:val="20"/>
                <w:lang w:val="sq-AL"/>
              </w:rPr>
            </w:pPr>
          </w:p>
          <w:p w:rsidR="006D4B33" w:rsidRPr="0069338B" w:rsidRDefault="006D4B33" w:rsidP="00F548AE">
            <w:pPr>
              <w:spacing w:after="0" w:line="240" w:lineRule="auto"/>
              <w:rPr>
                <w:rFonts w:ascii="Times New Roman" w:hAnsi="Times New Roman"/>
                <w:sz w:val="20"/>
                <w:szCs w:val="20"/>
                <w:lang w:val="sq-AL"/>
              </w:rPr>
            </w:pPr>
          </w:p>
          <w:p w:rsidR="006D4B33" w:rsidRPr="0069338B" w:rsidRDefault="006D4B33" w:rsidP="00F548AE">
            <w:pPr>
              <w:spacing w:after="0" w:line="240" w:lineRule="auto"/>
              <w:rPr>
                <w:rFonts w:ascii="Times New Roman" w:hAnsi="Times New Roman"/>
                <w:i/>
                <w:sz w:val="20"/>
                <w:szCs w:val="20"/>
                <w:lang w:val="sq-AL"/>
              </w:rPr>
            </w:pPr>
            <w:r w:rsidRPr="0069338B">
              <w:rPr>
                <w:rFonts w:ascii="Times New Roman" w:hAnsi="Times New Roman"/>
                <w:i/>
                <w:sz w:val="20"/>
                <w:szCs w:val="20"/>
                <w:lang w:val="sq-AL"/>
              </w:rPr>
              <w:t>Lab</w:t>
            </w:r>
            <w:r w:rsidR="008A090E">
              <w:rPr>
                <w:rFonts w:ascii="Times New Roman" w:hAnsi="Times New Roman"/>
                <w:i/>
                <w:sz w:val="20"/>
                <w:szCs w:val="20"/>
                <w:lang w:val="sq-AL"/>
              </w:rPr>
              <w:t xml:space="preserve"> </w:t>
            </w:r>
            <w:r>
              <w:rPr>
                <w:rFonts w:ascii="Times New Roman" w:hAnsi="Times New Roman"/>
                <w:i/>
                <w:sz w:val="20"/>
                <w:szCs w:val="20"/>
                <w:lang w:val="sq-AL"/>
              </w:rPr>
              <w:t>2</w:t>
            </w:r>
            <w:r w:rsidRPr="0069338B">
              <w:rPr>
                <w:rFonts w:ascii="Times New Roman" w:hAnsi="Times New Roman"/>
                <w:i/>
                <w:sz w:val="20"/>
                <w:szCs w:val="20"/>
                <w:lang w:val="sq-AL"/>
              </w:rPr>
              <w:t xml:space="preserve"> </w:t>
            </w:r>
            <w:r w:rsidR="008A090E">
              <w:rPr>
                <w:rFonts w:ascii="Times New Roman" w:hAnsi="Times New Roman"/>
                <w:i/>
                <w:sz w:val="20"/>
                <w:szCs w:val="20"/>
                <w:lang w:val="sq-AL"/>
              </w:rPr>
              <w:t>hours</w:t>
            </w:r>
          </w:p>
        </w:tc>
      </w:tr>
      <w:tr w:rsidR="006D4B33" w:rsidRPr="0069338B" w:rsidTr="008F2472">
        <w:trPr>
          <w:trHeight w:val="80"/>
        </w:trPr>
        <w:tc>
          <w:tcPr>
            <w:tcW w:w="420" w:type="pct"/>
            <w:shd w:val="clear" w:color="auto" w:fill="auto"/>
            <w:vAlign w:val="center"/>
          </w:tcPr>
          <w:p w:rsidR="006D4B33" w:rsidRPr="0069338B" w:rsidRDefault="006D4B33" w:rsidP="00F548AE">
            <w:pPr>
              <w:spacing w:after="0" w:line="240" w:lineRule="auto"/>
              <w:jc w:val="center"/>
              <w:rPr>
                <w:rFonts w:ascii="Times New Roman" w:hAnsi="Times New Roman"/>
                <w:b/>
                <w:bCs/>
                <w:sz w:val="20"/>
                <w:szCs w:val="20"/>
                <w:lang w:val="sq-AL"/>
              </w:rPr>
            </w:pPr>
            <w:r>
              <w:rPr>
                <w:rFonts w:ascii="Times New Roman" w:hAnsi="Times New Roman"/>
                <w:b/>
                <w:bCs/>
                <w:sz w:val="20"/>
                <w:szCs w:val="20"/>
                <w:lang w:val="sq-AL"/>
              </w:rPr>
              <w:t>II</w:t>
            </w:r>
          </w:p>
        </w:tc>
        <w:tc>
          <w:tcPr>
            <w:tcW w:w="3246" w:type="pct"/>
            <w:tcBorders>
              <w:right w:val="single" w:sz="4" w:space="0" w:color="auto"/>
            </w:tcBorders>
            <w:shd w:val="clear" w:color="auto" w:fill="auto"/>
            <w:vAlign w:val="center"/>
          </w:tcPr>
          <w:p w:rsidR="006D4B33" w:rsidRPr="004D4F76" w:rsidRDefault="00AA230A" w:rsidP="00F548AE">
            <w:pPr>
              <w:pStyle w:val="NoSpacing"/>
              <w:ind w:left="66"/>
              <w:jc w:val="both"/>
              <w:rPr>
                <w:rFonts w:ascii="Times New Roman" w:hAnsi="Times New Roman"/>
                <w:i/>
                <w:sz w:val="20"/>
                <w:szCs w:val="20"/>
                <w:lang w:val="en-US"/>
              </w:rPr>
            </w:pPr>
            <w:r w:rsidRPr="004D4F76">
              <w:rPr>
                <w:rFonts w:ascii="Times New Roman" w:hAnsi="Times New Roman"/>
                <w:b/>
                <w:sz w:val="20"/>
                <w:szCs w:val="20"/>
                <w:lang w:val="en-US"/>
              </w:rPr>
              <w:t xml:space="preserve">Topic </w:t>
            </w:r>
            <w:r w:rsidR="006D4B33" w:rsidRPr="004D4F76">
              <w:rPr>
                <w:rFonts w:ascii="Times New Roman" w:hAnsi="Times New Roman"/>
                <w:b/>
                <w:sz w:val="20"/>
                <w:szCs w:val="20"/>
                <w:lang w:val="en-US"/>
              </w:rPr>
              <w:t>2.</w:t>
            </w:r>
            <w:r w:rsidR="006D4B33" w:rsidRPr="004D4F76">
              <w:rPr>
                <w:rFonts w:ascii="Times New Roman" w:hAnsi="Times New Roman"/>
                <w:sz w:val="20"/>
                <w:szCs w:val="20"/>
                <w:lang w:val="en-US"/>
              </w:rPr>
              <w:t xml:space="preserve">  </w:t>
            </w:r>
            <w:r w:rsidR="00AE3239" w:rsidRPr="004D4F76">
              <w:rPr>
                <w:rFonts w:ascii="Times New Roman" w:hAnsi="Times New Roman"/>
                <w:sz w:val="20"/>
                <w:szCs w:val="20"/>
                <w:lang w:val="en-US"/>
              </w:rPr>
              <w:t>Critical thinking, nursing process, data collection.</w:t>
            </w:r>
            <w:r w:rsidR="006D4B33" w:rsidRPr="004D4F76">
              <w:rPr>
                <w:rFonts w:ascii="Times New Roman" w:hAnsi="Times New Roman"/>
                <w:i/>
                <w:sz w:val="20"/>
                <w:szCs w:val="20"/>
                <w:lang w:val="en-US"/>
              </w:rPr>
              <w:t xml:space="preserve"> </w:t>
            </w:r>
          </w:p>
          <w:p w:rsidR="006D4B33" w:rsidRPr="004D4F76" w:rsidRDefault="00AE3239" w:rsidP="00F548AE">
            <w:pPr>
              <w:pStyle w:val="NoSpacing"/>
              <w:ind w:left="66"/>
              <w:jc w:val="both"/>
              <w:rPr>
                <w:rFonts w:ascii="Times New Roman" w:hAnsi="Times New Roman"/>
                <w:i/>
                <w:sz w:val="20"/>
                <w:szCs w:val="20"/>
                <w:lang w:val="en-US"/>
              </w:rPr>
            </w:pPr>
            <w:r w:rsidRPr="004D4F76">
              <w:rPr>
                <w:rFonts w:ascii="Times New Roman" w:hAnsi="Times New Roman"/>
                <w:i/>
                <w:sz w:val="20"/>
                <w:szCs w:val="20"/>
                <w:lang w:val="en-US"/>
              </w:rPr>
              <w:t xml:space="preserve">Nursing process; the characteristics of the process; data collection </w:t>
            </w:r>
            <w:r w:rsidR="006D4B33" w:rsidRPr="004D4F76">
              <w:rPr>
                <w:rFonts w:ascii="Times New Roman" w:hAnsi="Times New Roman"/>
                <w:i/>
                <w:sz w:val="20"/>
                <w:szCs w:val="20"/>
                <w:lang w:val="en-US"/>
              </w:rPr>
              <w:t xml:space="preserve"> </w:t>
            </w:r>
          </w:p>
          <w:p w:rsidR="006D4B33" w:rsidRPr="004D4F76" w:rsidRDefault="006D4B33" w:rsidP="00F548AE">
            <w:pPr>
              <w:pStyle w:val="NoSpacing"/>
              <w:ind w:left="66"/>
              <w:jc w:val="both"/>
              <w:rPr>
                <w:rFonts w:ascii="Times New Roman" w:hAnsi="Times New Roman"/>
                <w:i/>
                <w:sz w:val="20"/>
                <w:szCs w:val="20"/>
                <w:lang w:val="en-US"/>
              </w:rPr>
            </w:pPr>
            <w:r w:rsidRPr="004D4F76">
              <w:rPr>
                <w:rFonts w:ascii="Times New Roman" w:hAnsi="Times New Roman"/>
                <w:i/>
                <w:sz w:val="20"/>
                <w:szCs w:val="20"/>
                <w:lang w:val="en-US"/>
              </w:rPr>
              <w:t xml:space="preserve">Lab 3 – 4: </w:t>
            </w:r>
            <w:r w:rsidR="00AE3239" w:rsidRPr="004D4F76">
              <w:rPr>
                <w:rFonts w:ascii="Times New Roman" w:hAnsi="Times New Roman"/>
                <w:i/>
                <w:sz w:val="20"/>
                <w:szCs w:val="20"/>
                <w:lang w:val="en-US"/>
              </w:rPr>
              <w:t xml:space="preserve">Fixing the patient bed; with or without the patient. </w:t>
            </w:r>
          </w:p>
        </w:tc>
        <w:tc>
          <w:tcPr>
            <w:tcW w:w="601" w:type="pct"/>
            <w:tcBorders>
              <w:right w:val="single" w:sz="4" w:space="0" w:color="auto"/>
            </w:tcBorders>
          </w:tcPr>
          <w:p w:rsidR="006D4B33" w:rsidRPr="0069338B" w:rsidRDefault="008A090E" w:rsidP="00F548AE">
            <w:pPr>
              <w:spacing w:after="0" w:line="240" w:lineRule="auto"/>
              <w:rPr>
                <w:rFonts w:ascii="Times New Roman" w:hAnsi="Times New Roman"/>
                <w:sz w:val="20"/>
                <w:szCs w:val="20"/>
                <w:lang w:val="sq-AL"/>
              </w:rPr>
            </w:pPr>
            <w:r>
              <w:rPr>
                <w:rFonts w:ascii="Times New Roman" w:hAnsi="Times New Roman"/>
                <w:sz w:val="20"/>
                <w:szCs w:val="20"/>
                <w:lang w:val="sq-AL"/>
              </w:rPr>
              <w:t>Pg</w:t>
            </w:r>
            <w:r w:rsidR="006D4B33">
              <w:rPr>
                <w:rFonts w:ascii="Times New Roman" w:hAnsi="Times New Roman"/>
                <w:sz w:val="20"/>
                <w:szCs w:val="20"/>
                <w:lang w:val="sq-AL"/>
              </w:rPr>
              <w:t>.  33 - 44</w:t>
            </w:r>
          </w:p>
        </w:tc>
        <w:tc>
          <w:tcPr>
            <w:tcW w:w="733" w:type="pct"/>
            <w:tcBorders>
              <w:left w:val="single" w:sz="4" w:space="0" w:color="auto"/>
            </w:tcBorders>
            <w:shd w:val="clear" w:color="auto" w:fill="auto"/>
            <w:vAlign w:val="center"/>
          </w:tcPr>
          <w:p w:rsidR="006D4B33" w:rsidRPr="0069338B" w:rsidRDefault="00DD7143" w:rsidP="00F548AE">
            <w:pPr>
              <w:spacing w:after="0" w:line="240" w:lineRule="auto"/>
              <w:rPr>
                <w:rFonts w:ascii="Times New Roman" w:hAnsi="Times New Roman"/>
                <w:sz w:val="20"/>
                <w:szCs w:val="20"/>
                <w:lang w:val="sq-AL"/>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p>
          <w:p w:rsidR="006D4B33" w:rsidRPr="0069338B" w:rsidRDefault="006D4B33" w:rsidP="00F548AE">
            <w:pPr>
              <w:spacing w:after="0" w:line="240" w:lineRule="auto"/>
              <w:rPr>
                <w:rFonts w:ascii="Times New Roman" w:hAnsi="Times New Roman"/>
                <w:sz w:val="20"/>
                <w:szCs w:val="20"/>
                <w:lang w:val="sq-AL"/>
              </w:rPr>
            </w:pPr>
          </w:p>
          <w:p w:rsidR="006D4B33" w:rsidRPr="0069338B" w:rsidRDefault="006D4B33" w:rsidP="00F548AE">
            <w:pPr>
              <w:spacing w:after="0" w:line="240" w:lineRule="auto"/>
              <w:rPr>
                <w:rFonts w:ascii="Times New Roman" w:hAnsi="Times New Roman"/>
                <w:i/>
                <w:sz w:val="20"/>
                <w:szCs w:val="20"/>
                <w:lang w:val="sq-AL"/>
              </w:rPr>
            </w:pPr>
          </w:p>
          <w:p w:rsidR="006D4B33" w:rsidRPr="00EE1C6D" w:rsidRDefault="006D4B33" w:rsidP="00F548AE">
            <w:pPr>
              <w:spacing w:after="0" w:line="240" w:lineRule="auto"/>
              <w:rPr>
                <w:rFonts w:ascii="Times New Roman" w:hAnsi="Times New Roman"/>
                <w:i/>
                <w:sz w:val="20"/>
                <w:szCs w:val="20"/>
                <w:lang w:val="sq-AL"/>
              </w:rPr>
            </w:pPr>
            <w:r w:rsidRPr="0069338B">
              <w:rPr>
                <w:rFonts w:ascii="Times New Roman" w:hAnsi="Times New Roman"/>
                <w:i/>
                <w:sz w:val="20"/>
                <w:szCs w:val="20"/>
                <w:lang w:val="sq-AL"/>
              </w:rPr>
              <w:t>Lab</w:t>
            </w:r>
            <w:r w:rsidR="008A090E">
              <w:rPr>
                <w:rFonts w:ascii="Times New Roman" w:hAnsi="Times New Roman"/>
                <w:i/>
                <w:sz w:val="20"/>
                <w:szCs w:val="20"/>
                <w:lang w:val="sq-AL"/>
              </w:rPr>
              <w:t xml:space="preserve"> </w:t>
            </w:r>
            <w:r w:rsidRPr="0069338B">
              <w:rPr>
                <w:rFonts w:ascii="Times New Roman" w:hAnsi="Times New Roman"/>
                <w:i/>
                <w:sz w:val="20"/>
                <w:szCs w:val="20"/>
                <w:lang w:val="sq-AL"/>
              </w:rPr>
              <w:t xml:space="preserve">2 </w:t>
            </w:r>
            <w:r w:rsidR="008A090E">
              <w:rPr>
                <w:rFonts w:ascii="Times New Roman" w:hAnsi="Times New Roman"/>
                <w:i/>
                <w:sz w:val="20"/>
                <w:szCs w:val="20"/>
                <w:lang w:val="sq-AL"/>
              </w:rPr>
              <w:t>hours</w:t>
            </w:r>
          </w:p>
        </w:tc>
      </w:tr>
      <w:tr w:rsidR="006D4B33" w:rsidRPr="0069338B" w:rsidTr="008F2472">
        <w:trPr>
          <w:trHeight w:val="144"/>
        </w:trPr>
        <w:tc>
          <w:tcPr>
            <w:tcW w:w="420" w:type="pct"/>
            <w:shd w:val="clear" w:color="auto" w:fill="auto"/>
            <w:vAlign w:val="center"/>
          </w:tcPr>
          <w:p w:rsidR="006D4B33" w:rsidRPr="0069338B" w:rsidRDefault="006D4B33" w:rsidP="00F548AE">
            <w:pPr>
              <w:spacing w:after="0" w:line="240" w:lineRule="auto"/>
              <w:jc w:val="center"/>
              <w:rPr>
                <w:rFonts w:ascii="Times New Roman" w:hAnsi="Times New Roman"/>
                <w:b/>
                <w:bCs/>
                <w:sz w:val="20"/>
                <w:szCs w:val="20"/>
                <w:lang w:val="sq-AL"/>
              </w:rPr>
            </w:pPr>
            <w:r>
              <w:rPr>
                <w:rFonts w:ascii="Times New Roman" w:hAnsi="Times New Roman"/>
                <w:b/>
                <w:bCs/>
                <w:sz w:val="20"/>
                <w:szCs w:val="20"/>
                <w:lang w:val="sq-AL"/>
              </w:rPr>
              <w:t>III</w:t>
            </w:r>
          </w:p>
        </w:tc>
        <w:tc>
          <w:tcPr>
            <w:tcW w:w="3246" w:type="pct"/>
            <w:tcBorders>
              <w:right w:val="single" w:sz="4" w:space="0" w:color="auto"/>
            </w:tcBorders>
            <w:shd w:val="clear" w:color="auto" w:fill="auto"/>
            <w:vAlign w:val="center"/>
          </w:tcPr>
          <w:p w:rsidR="006D4B33" w:rsidRPr="004D4F76" w:rsidRDefault="00AA230A" w:rsidP="00F548AE">
            <w:pPr>
              <w:pStyle w:val="NoSpacing"/>
              <w:ind w:left="66"/>
              <w:jc w:val="both"/>
              <w:rPr>
                <w:rFonts w:ascii="Times New Roman" w:hAnsi="Times New Roman"/>
                <w:sz w:val="20"/>
                <w:szCs w:val="20"/>
                <w:lang w:val="en-US"/>
              </w:rPr>
            </w:pPr>
            <w:r w:rsidRPr="004D4F76">
              <w:rPr>
                <w:rFonts w:ascii="Times New Roman" w:hAnsi="Times New Roman"/>
                <w:b/>
                <w:sz w:val="20"/>
                <w:szCs w:val="20"/>
                <w:lang w:val="en-US"/>
              </w:rPr>
              <w:t xml:space="preserve">Topic </w:t>
            </w:r>
            <w:r w:rsidR="006D4B33" w:rsidRPr="004D4F76">
              <w:rPr>
                <w:rFonts w:ascii="Times New Roman" w:hAnsi="Times New Roman"/>
                <w:b/>
                <w:sz w:val="20"/>
                <w:szCs w:val="20"/>
                <w:lang w:val="en-US"/>
              </w:rPr>
              <w:t>3</w:t>
            </w:r>
            <w:r w:rsidR="006D4B33" w:rsidRPr="004D4F76">
              <w:rPr>
                <w:rFonts w:ascii="Times New Roman" w:hAnsi="Times New Roman"/>
                <w:sz w:val="20"/>
                <w:szCs w:val="20"/>
                <w:lang w:val="en-US"/>
              </w:rPr>
              <w:t xml:space="preserve"> - </w:t>
            </w:r>
            <w:r w:rsidR="00690CB4" w:rsidRPr="004D4F76">
              <w:rPr>
                <w:rFonts w:ascii="Times New Roman" w:hAnsi="Times New Roman"/>
                <w:sz w:val="20"/>
                <w:szCs w:val="20"/>
                <w:lang w:val="en-US"/>
              </w:rPr>
              <w:t>Critical thinking, nursing process, Nursing diagnoses</w:t>
            </w:r>
          </w:p>
          <w:p w:rsidR="006D4B33" w:rsidRPr="004D4F76" w:rsidRDefault="00690CB4" w:rsidP="00F548AE">
            <w:pPr>
              <w:pStyle w:val="NoSpacing"/>
              <w:ind w:left="66"/>
              <w:jc w:val="both"/>
              <w:rPr>
                <w:rFonts w:ascii="Times New Roman" w:hAnsi="Times New Roman"/>
                <w:b/>
                <w:sz w:val="20"/>
                <w:szCs w:val="20"/>
                <w:lang w:val="en-US"/>
              </w:rPr>
            </w:pPr>
            <w:r w:rsidRPr="004D4F76">
              <w:rPr>
                <w:rFonts w:ascii="Times New Roman" w:hAnsi="Times New Roman"/>
                <w:i/>
                <w:sz w:val="20"/>
                <w:szCs w:val="20"/>
                <w:lang w:val="en-US"/>
              </w:rPr>
              <w:t>The definition of nursing diagnoses, the phases, types, developing a ND</w:t>
            </w:r>
            <w:r w:rsidR="006D4B33" w:rsidRPr="004D4F76">
              <w:rPr>
                <w:rFonts w:ascii="Times New Roman" w:hAnsi="Times New Roman"/>
                <w:i/>
                <w:sz w:val="20"/>
                <w:szCs w:val="20"/>
                <w:lang w:val="en-US"/>
              </w:rPr>
              <w:t xml:space="preserve"> </w:t>
            </w:r>
          </w:p>
          <w:p w:rsidR="006D4B33" w:rsidRPr="004D4F76" w:rsidRDefault="006D4B33" w:rsidP="00F548AE">
            <w:pPr>
              <w:pStyle w:val="NoSpacing"/>
              <w:ind w:left="66"/>
              <w:jc w:val="both"/>
              <w:rPr>
                <w:rFonts w:ascii="Times New Roman" w:hAnsi="Times New Roman"/>
                <w:i/>
                <w:sz w:val="20"/>
                <w:szCs w:val="20"/>
                <w:lang w:val="en-US"/>
              </w:rPr>
            </w:pPr>
          </w:p>
          <w:p w:rsidR="006D4B33" w:rsidRPr="004D4F76" w:rsidRDefault="006D4B33" w:rsidP="00F548AE">
            <w:pPr>
              <w:pStyle w:val="NoSpacing"/>
              <w:ind w:left="66"/>
              <w:jc w:val="both"/>
              <w:rPr>
                <w:rFonts w:ascii="Times New Roman" w:hAnsi="Times New Roman"/>
                <w:i/>
                <w:sz w:val="20"/>
                <w:szCs w:val="20"/>
                <w:lang w:val="en-US"/>
              </w:rPr>
            </w:pPr>
            <w:r w:rsidRPr="004D4F76">
              <w:rPr>
                <w:rFonts w:ascii="Times New Roman" w:hAnsi="Times New Roman"/>
                <w:i/>
                <w:sz w:val="20"/>
                <w:szCs w:val="20"/>
                <w:lang w:val="en-US"/>
              </w:rPr>
              <w:t xml:space="preserve">Lab 5 - 6: </w:t>
            </w:r>
            <w:r w:rsidR="00A60B91" w:rsidRPr="004D4F76">
              <w:rPr>
                <w:rFonts w:ascii="Times New Roman" w:hAnsi="Times New Roman"/>
                <w:i/>
                <w:sz w:val="20"/>
                <w:szCs w:val="20"/>
                <w:lang w:val="en-US"/>
              </w:rPr>
              <w:t>H</w:t>
            </w:r>
            <w:r w:rsidR="00690CB4" w:rsidRPr="004D4F76">
              <w:rPr>
                <w:rFonts w:ascii="Times New Roman" w:hAnsi="Times New Roman"/>
                <w:i/>
                <w:sz w:val="20"/>
                <w:szCs w:val="20"/>
                <w:lang w:val="en-US"/>
              </w:rPr>
              <w:t>ospital</w:t>
            </w:r>
            <w:r w:rsidR="00A60B91" w:rsidRPr="004D4F76">
              <w:rPr>
                <w:rFonts w:ascii="Times New Roman" w:hAnsi="Times New Roman"/>
                <w:i/>
                <w:sz w:val="20"/>
                <w:szCs w:val="20"/>
                <w:lang w:val="en-US"/>
              </w:rPr>
              <w:t xml:space="preserve">ization, </w:t>
            </w:r>
            <w:r w:rsidR="004D4F76" w:rsidRPr="004D4F76">
              <w:rPr>
                <w:rFonts w:ascii="Times New Roman" w:hAnsi="Times New Roman"/>
                <w:i/>
                <w:sz w:val="20"/>
                <w:szCs w:val="20"/>
                <w:lang w:val="en-US"/>
              </w:rPr>
              <w:t>accommodating</w:t>
            </w:r>
            <w:r w:rsidR="00A60B91" w:rsidRPr="004D4F76">
              <w:rPr>
                <w:rFonts w:ascii="Times New Roman" w:hAnsi="Times New Roman"/>
                <w:i/>
                <w:sz w:val="20"/>
                <w:szCs w:val="20"/>
                <w:lang w:val="en-US"/>
              </w:rPr>
              <w:t xml:space="preserve"> the patient in the hospital room, discharging the patient.   </w:t>
            </w:r>
            <w:r w:rsidR="00690CB4" w:rsidRPr="004D4F76">
              <w:rPr>
                <w:rFonts w:ascii="Times New Roman" w:hAnsi="Times New Roman"/>
                <w:i/>
                <w:sz w:val="20"/>
                <w:szCs w:val="20"/>
                <w:lang w:val="en-US"/>
              </w:rPr>
              <w:t xml:space="preserve"> </w:t>
            </w:r>
            <w:r w:rsidRPr="004D4F76">
              <w:rPr>
                <w:rFonts w:ascii="Times New Roman" w:hAnsi="Times New Roman"/>
                <w:i/>
                <w:sz w:val="20"/>
                <w:szCs w:val="20"/>
                <w:lang w:val="en-US"/>
              </w:rPr>
              <w:t xml:space="preserve"> </w:t>
            </w:r>
          </w:p>
        </w:tc>
        <w:tc>
          <w:tcPr>
            <w:tcW w:w="601" w:type="pct"/>
            <w:tcBorders>
              <w:right w:val="single" w:sz="4" w:space="0" w:color="auto"/>
            </w:tcBorders>
          </w:tcPr>
          <w:p w:rsidR="006D4B33" w:rsidRPr="0069338B" w:rsidRDefault="008A090E" w:rsidP="00F548AE">
            <w:pPr>
              <w:spacing w:after="0" w:line="240" w:lineRule="auto"/>
              <w:rPr>
                <w:rFonts w:ascii="Times New Roman" w:hAnsi="Times New Roman"/>
                <w:sz w:val="20"/>
                <w:szCs w:val="20"/>
                <w:lang w:val="sq-AL"/>
              </w:rPr>
            </w:pPr>
            <w:r>
              <w:rPr>
                <w:rFonts w:ascii="Times New Roman" w:hAnsi="Times New Roman"/>
                <w:sz w:val="20"/>
                <w:szCs w:val="20"/>
                <w:lang w:val="sq-AL"/>
              </w:rPr>
              <w:t>Pg</w:t>
            </w:r>
            <w:r w:rsidR="006D4B33">
              <w:rPr>
                <w:rFonts w:ascii="Times New Roman" w:hAnsi="Times New Roman"/>
                <w:sz w:val="20"/>
                <w:szCs w:val="20"/>
                <w:lang w:val="sq-AL"/>
              </w:rPr>
              <w:t>. 44 - 52</w:t>
            </w:r>
          </w:p>
        </w:tc>
        <w:tc>
          <w:tcPr>
            <w:tcW w:w="733" w:type="pct"/>
            <w:tcBorders>
              <w:left w:val="single" w:sz="4" w:space="0" w:color="auto"/>
            </w:tcBorders>
            <w:shd w:val="clear" w:color="auto" w:fill="auto"/>
            <w:vAlign w:val="center"/>
          </w:tcPr>
          <w:p w:rsidR="006D4B33" w:rsidRDefault="00DD7143" w:rsidP="00F548AE">
            <w:pPr>
              <w:spacing w:after="0" w:line="240" w:lineRule="auto"/>
              <w:rPr>
                <w:rFonts w:ascii="Times New Roman" w:hAnsi="Times New Roman"/>
                <w:sz w:val="20"/>
                <w:szCs w:val="20"/>
                <w:lang w:val="sq-AL"/>
              </w:rPr>
            </w:pPr>
            <w:r w:rsidRPr="0069338B">
              <w:rPr>
                <w:rFonts w:ascii="Times New Roman" w:hAnsi="Times New Roman"/>
                <w:sz w:val="20"/>
                <w:szCs w:val="20"/>
                <w:lang w:val="sq-AL"/>
              </w:rPr>
              <w:t>L</w:t>
            </w:r>
            <w:r>
              <w:rPr>
                <w:rFonts w:ascii="Times New Roman" w:hAnsi="Times New Roman"/>
                <w:sz w:val="20"/>
                <w:szCs w:val="20"/>
                <w:lang w:val="sq-AL"/>
              </w:rPr>
              <w:t xml:space="preserve">ecture </w:t>
            </w:r>
          </w:p>
          <w:p w:rsidR="006D4B33" w:rsidRDefault="006D4B33" w:rsidP="00F548AE">
            <w:pPr>
              <w:spacing w:after="0" w:line="240" w:lineRule="auto"/>
              <w:rPr>
                <w:rFonts w:ascii="Times New Roman" w:hAnsi="Times New Roman"/>
                <w:sz w:val="20"/>
                <w:szCs w:val="20"/>
                <w:lang w:val="sq-AL"/>
              </w:rPr>
            </w:pPr>
          </w:p>
          <w:p w:rsidR="006D4B33" w:rsidRDefault="006D4B33" w:rsidP="00F548AE">
            <w:pPr>
              <w:spacing w:after="0" w:line="240" w:lineRule="auto"/>
              <w:rPr>
                <w:rFonts w:ascii="Times New Roman" w:hAnsi="Times New Roman"/>
                <w:sz w:val="20"/>
                <w:szCs w:val="20"/>
                <w:lang w:val="sq-AL"/>
              </w:rPr>
            </w:pPr>
          </w:p>
          <w:p w:rsidR="006D4B33" w:rsidRPr="0069338B" w:rsidRDefault="006D4B33" w:rsidP="00F548AE">
            <w:pPr>
              <w:spacing w:after="0" w:line="240" w:lineRule="auto"/>
              <w:rPr>
                <w:rFonts w:ascii="Times New Roman" w:hAnsi="Times New Roman"/>
                <w:sz w:val="20"/>
                <w:szCs w:val="20"/>
                <w:lang w:val="sq-AL"/>
              </w:rPr>
            </w:pPr>
            <w:r w:rsidRPr="0069338B">
              <w:rPr>
                <w:rFonts w:ascii="Times New Roman" w:hAnsi="Times New Roman"/>
                <w:i/>
                <w:sz w:val="20"/>
                <w:szCs w:val="20"/>
                <w:lang w:val="sq-AL"/>
              </w:rPr>
              <w:t>Lab</w:t>
            </w:r>
            <w:r w:rsidR="008A090E">
              <w:rPr>
                <w:rFonts w:ascii="Times New Roman" w:hAnsi="Times New Roman"/>
                <w:i/>
                <w:sz w:val="20"/>
                <w:szCs w:val="20"/>
                <w:lang w:val="sq-AL"/>
              </w:rPr>
              <w:t xml:space="preserve"> </w:t>
            </w:r>
            <w:r w:rsidRPr="0069338B">
              <w:rPr>
                <w:rFonts w:ascii="Times New Roman" w:hAnsi="Times New Roman"/>
                <w:sz w:val="20"/>
                <w:szCs w:val="20"/>
                <w:lang w:val="sq-AL"/>
              </w:rPr>
              <w:t xml:space="preserve"> </w:t>
            </w:r>
            <w:r>
              <w:rPr>
                <w:rFonts w:ascii="Times New Roman" w:hAnsi="Times New Roman"/>
                <w:sz w:val="20"/>
                <w:szCs w:val="20"/>
                <w:lang w:val="sq-AL"/>
              </w:rPr>
              <w:t xml:space="preserve"> 2 </w:t>
            </w:r>
            <w:r w:rsidR="008A090E">
              <w:rPr>
                <w:rFonts w:ascii="Times New Roman" w:hAnsi="Times New Roman"/>
                <w:i/>
                <w:sz w:val="20"/>
                <w:szCs w:val="20"/>
                <w:lang w:val="sq-AL"/>
              </w:rPr>
              <w:t>hours</w:t>
            </w:r>
          </w:p>
        </w:tc>
      </w:tr>
      <w:tr w:rsidR="006D4B33" w:rsidRPr="0069338B" w:rsidTr="008F2472">
        <w:trPr>
          <w:trHeight w:val="144"/>
        </w:trPr>
        <w:tc>
          <w:tcPr>
            <w:tcW w:w="420" w:type="pct"/>
            <w:shd w:val="clear" w:color="auto" w:fill="auto"/>
            <w:vAlign w:val="center"/>
          </w:tcPr>
          <w:p w:rsidR="006D4B33" w:rsidRPr="0069338B" w:rsidRDefault="006D4B33" w:rsidP="00F548AE">
            <w:pPr>
              <w:spacing w:after="0" w:line="240" w:lineRule="auto"/>
              <w:jc w:val="center"/>
              <w:rPr>
                <w:rFonts w:ascii="Times New Roman" w:hAnsi="Times New Roman"/>
                <w:b/>
                <w:bCs/>
                <w:sz w:val="20"/>
                <w:szCs w:val="20"/>
                <w:lang w:val="sq-AL"/>
              </w:rPr>
            </w:pPr>
            <w:r>
              <w:rPr>
                <w:rFonts w:ascii="Times New Roman" w:hAnsi="Times New Roman"/>
                <w:b/>
                <w:bCs/>
                <w:sz w:val="20"/>
                <w:szCs w:val="20"/>
                <w:lang w:val="sq-AL"/>
              </w:rPr>
              <w:t>IV</w:t>
            </w:r>
          </w:p>
        </w:tc>
        <w:tc>
          <w:tcPr>
            <w:tcW w:w="3246" w:type="pct"/>
            <w:tcBorders>
              <w:right w:val="single" w:sz="4" w:space="0" w:color="auto"/>
            </w:tcBorders>
            <w:shd w:val="clear" w:color="auto" w:fill="auto"/>
            <w:vAlign w:val="center"/>
          </w:tcPr>
          <w:p w:rsidR="006D4B33" w:rsidRPr="004D4F76" w:rsidRDefault="00AA230A" w:rsidP="00F548AE">
            <w:pPr>
              <w:pStyle w:val="NoSpacing"/>
              <w:ind w:left="66"/>
              <w:jc w:val="both"/>
              <w:rPr>
                <w:rFonts w:ascii="Times New Roman" w:hAnsi="Times New Roman"/>
                <w:sz w:val="20"/>
                <w:szCs w:val="20"/>
                <w:lang w:val="en-US"/>
              </w:rPr>
            </w:pPr>
            <w:r w:rsidRPr="004D4F76">
              <w:rPr>
                <w:rFonts w:ascii="Times New Roman" w:hAnsi="Times New Roman"/>
                <w:b/>
                <w:sz w:val="20"/>
                <w:szCs w:val="20"/>
                <w:lang w:val="en-US"/>
              </w:rPr>
              <w:t xml:space="preserve">Topic </w:t>
            </w:r>
            <w:r w:rsidR="006D4B33" w:rsidRPr="004D4F76">
              <w:rPr>
                <w:rFonts w:ascii="Times New Roman" w:hAnsi="Times New Roman"/>
                <w:b/>
                <w:sz w:val="20"/>
                <w:szCs w:val="20"/>
                <w:lang w:val="en-US"/>
              </w:rPr>
              <w:t xml:space="preserve">4 - </w:t>
            </w:r>
            <w:r w:rsidR="00817101" w:rsidRPr="004D4F76">
              <w:rPr>
                <w:rFonts w:ascii="Times New Roman" w:hAnsi="Times New Roman"/>
                <w:sz w:val="20"/>
                <w:szCs w:val="20"/>
                <w:lang w:val="en-US"/>
              </w:rPr>
              <w:t>Critical thinking, nursing pro</w:t>
            </w:r>
            <w:r w:rsidR="00CC2FAE">
              <w:rPr>
                <w:rFonts w:ascii="Times New Roman" w:hAnsi="Times New Roman"/>
                <w:sz w:val="20"/>
                <w:szCs w:val="20"/>
                <w:lang w:val="en-US"/>
              </w:rPr>
              <w:t xml:space="preserve">cess and </w:t>
            </w:r>
            <w:r w:rsidR="00817101" w:rsidRPr="004D4F76">
              <w:rPr>
                <w:rFonts w:ascii="Times New Roman" w:hAnsi="Times New Roman"/>
                <w:sz w:val="20"/>
                <w:szCs w:val="20"/>
                <w:lang w:val="en-US"/>
              </w:rPr>
              <w:t xml:space="preserve">planning the nursing intervention. </w:t>
            </w:r>
          </w:p>
          <w:p w:rsidR="006D4B33" w:rsidRPr="004D4F76" w:rsidRDefault="00817101" w:rsidP="00F548AE">
            <w:pPr>
              <w:pStyle w:val="NoSpacing"/>
              <w:ind w:left="66"/>
              <w:jc w:val="both"/>
              <w:rPr>
                <w:rFonts w:ascii="Times New Roman" w:hAnsi="Times New Roman"/>
                <w:i/>
                <w:sz w:val="20"/>
                <w:szCs w:val="20"/>
                <w:lang w:val="en-US"/>
              </w:rPr>
            </w:pPr>
            <w:r w:rsidRPr="004D4F76">
              <w:rPr>
                <w:rFonts w:ascii="Times New Roman" w:hAnsi="Times New Roman"/>
                <w:i/>
                <w:sz w:val="20"/>
                <w:szCs w:val="20"/>
                <w:lang w:val="en-US"/>
              </w:rPr>
              <w:t>Plan</w:t>
            </w:r>
            <w:r w:rsidR="004D4F76">
              <w:rPr>
                <w:rFonts w:ascii="Times New Roman" w:hAnsi="Times New Roman"/>
                <w:i/>
                <w:sz w:val="20"/>
                <w:szCs w:val="20"/>
                <w:lang w:val="en-US"/>
              </w:rPr>
              <w:t>ning</w:t>
            </w:r>
            <w:r w:rsidRPr="004D4F76">
              <w:rPr>
                <w:rFonts w:ascii="Times New Roman" w:hAnsi="Times New Roman"/>
                <w:i/>
                <w:sz w:val="20"/>
                <w:szCs w:val="20"/>
                <w:lang w:val="en-US"/>
              </w:rPr>
              <w:t xml:space="preserve"> is the </w:t>
            </w:r>
            <w:r w:rsidR="00E23B7C" w:rsidRPr="004D4F76">
              <w:rPr>
                <w:rFonts w:ascii="Times New Roman" w:hAnsi="Times New Roman"/>
                <w:i/>
                <w:sz w:val="20"/>
                <w:szCs w:val="20"/>
                <w:lang w:val="en-US"/>
              </w:rPr>
              <w:t>third</w:t>
            </w:r>
            <w:r w:rsidRPr="004D4F76">
              <w:rPr>
                <w:rFonts w:ascii="Times New Roman" w:hAnsi="Times New Roman"/>
                <w:i/>
                <w:sz w:val="20"/>
                <w:szCs w:val="20"/>
                <w:lang w:val="en-US"/>
              </w:rPr>
              <w:t xml:space="preserve"> phase of the nursing process, development of a plan of nursing care. </w:t>
            </w:r>
          </w:p>
          <w:p w:rsidR="006D4B33" w:rsidRPr="004D4F76" w:rsidRDefault="006D4B33" w:rsidP="00F548AE">
            <w:pPr>
              <w:pStyle w:val="NoSpacing"/>
              <w:ind w:left="66"/>
              <w:jc w:val="both"/>
              <w:rPr>
                <w:rFonts w:ascii="Times New Roman" w:hAnsi="Times New Roman"/>
                <w:sz w:val="20"/>
                <w:szCs w:val="20"/>
                <w:lang w:val="en-US"/>
              </w:rPr>
            </w:pPr>
            <w:r w:rsidRPr="004D4F76">
              <w:rPr>
                <w:rFonts w:ascii="Times New Roman" w:hAnsi="Times New Roman"/>
                <w:i/>
                <w:sz w:val="20"/>
                <w:szCs w:val="20"/>
                <w:lang w:val="en-US"/>
              </w:rPr>
              <w:t xml:space="preserve">Lab 7 - 8: </w:t>
            </w:r>
            <w:r w:rsidR="008F7904" w:rsidRPr="004D4F76">
              <w:rPr>
                <w:rFonts w:ascii="Times New Roman" w:hAnsi="Times New Roman"/>
                <w:i/>
                <w:sz w:val="20"/>
                <w:szCs w:val="20"/>
                <w:lang w:val="en-US"/>
              </w:rPr>
              <w:t xml:space="preserve">The goal and the techniques of the physical examination, preparation of the environment and the patient; the patient positions for the examination of different body parts; the necessary materials for examinations. </w:t>
            </w:r>
            <w:r w:rsidRPr="004D4F76">
              <w:rPr>
                <w:rFonts w:ascii="Times New Roman" w:hAnsi="Times New Roman"/>
                <w:i/>
                <w:sz w:val="20"/>
                <w:szCs w:val="20"/>
                <w:lang w:val="en-US"/>
              </w:rPr>
              <w:t xml:space="preserve"> </w:t>
            </w:r>
          </w:p>
        </w:tc>
        <w:tc>
          <w:tcPr>
            <w:tcW w:w="601" w:type="pct"/>
            <w:tcBorders>
              <w:right w:val="single" w:sz="4" w:space="0" w:color="auto"/>
            </w:tcBorders>
          </w:tcPr>
          <w:p w:rsidR="006D4B33" w:rsidRPr="0069338B" w:rsidRDefault="008A090E" w:rsidP="00F548AE">
            <w:pPr>
              <w:spacing w:after="0" w:line="240" w:lineRule="auto"/>
              <w:rPr>
                <w:rFonts w:ascii="Times New Roman" w:hAnsi="Times New Roman"/>
                <w:sz w:val="20"/>
                <w:szCs w:val="20"/>
                <w:lang w:val="sq-AL"/>
              </w:rPr>
            </w:pPr>
            <w:r>
              <w:rPr>
                <w:rFonts w:ascii="Times New Roman" w:hAnsi="Times New Roman"/>
                <w:sz w:val="20"/>
                <w:szCs w:val="20"/>
                <w:lang w:val="sq-AL"/>
              </w:rPr>
              <w:t>Pg</w:t>
            </w:r>
            <w:r w:rsidR="006D4B33">
              <w:rPr>
                <w:rFonts w:ascii="Times New Roman" w:hAnsi="Times New Roman"/>
                <w:sz w:val="20"/>
                <w:szCs w:val="20"/>
                <w:lang w:val="sq-AL"/>
              </w:rPr>
              <w:t>. 53 - 56</w:t>
            </w:r>
          </w:p>
        </w:tc>
        <w:tc>
          <w:tcPr>
            <w:tcW w:w="733" w:type="pct"/>
            <w:tcBorders>
              <w:left w:val="single" w:sz="4" w:space="0" w:color="auto"/>
            </w:tcBorders>
            <w:shd w:val="clear" w:color="auto" w:fill="auto"/>
            <w:vAlign w:val="center"/>
          </w:tcPr>
          <w:p w:rsidR="006D4B33" w:rsidRPr="0069338B" w:rsidRDefault="009C1A5E" w:rsidP="00F548AE">
            <w:pPr>
              <w:spacing w:after="0" w:line="240" w:lineRule="auto"/>
              <w:rPr>
                <w:rFonts w:ascii="Times New Roman" w:hAnsi="Times New Roman"/>
                <w:sz w:val="20"/>
                <w:szCs w:val="20"/>
                <w:lang w:val="sq-AL"/>
              </w:rPr>
            </w:pPr>
            <w:r>
              <w:rPr>
                <w:rFonts w:ascii="Times New Roman" w:hAnsi="Times New Roman"/>
                <w:sz w:val="20"/>
                <w:szCs w:val="20"/>
                <w:lang w:val="sq-AL"/>
              </w:rPr>
              <w:t xml:space="preserve">Lecture </w:t>
            </w:r>
          </w:p>
          <w:p w:rsidR="006D4B33" w:rsidRPr="0069338B" w:rsidRDefault="006D4B33" w:rsidP="00F548AE">
            <w:pPr>
              <w:spacing w:after="0" w:line="240" w:lineRule="auto"/>
              <w:rPr>
                <w:rFonts w:ascii="Times New Roman" w:hAnsi="Times New Roman"/>
                <w:sz w:val="20"/>
                <w:szCs w:val="20"/>
                <w:lang w:val="sq-AL"/>
              </w:rPr>
            </w:pPr>
          </w:p>
          <w:p w:rsidR="006D4B33" w:rsidRPr="0069338B" w:rsidRDefault="006D4B33" w:rsidP="00F548AE">
            <w:pPr>
              <w:spacing w:after="0" w:line="240" w:lineRule="auto"/>
              <w:rPr>
                <w:rFonts w:ascii="Times New Roman" w:hAnsi="Times New Roman"/>
                <w:sz w:val="20"/>
                <w:szCs w:val="20"/>
                <w:lang w:val="sq-AL"/>
              </w:rPr>
            </w:pPr>
          </w:p>
          <w:p w:rsidR="006D4B33" w:rsidRPr="0069338B" w:rsidRDefault="006D4B33" w:rsidP="00F548AE">
            <w:pPr>
              <w:spacing w:after="0" w:line="240" w:lineRule="auto"/>
              <w:rPr>
                <w:rFonts w:ascii="Times New Roman" w:hAnsi="Times New Roman"/>
                <w:sz w:val="20"/>
                <w:szCs w:val="20"/>
                <w:lang w:val="sq-AL"/>
              </w:rPr>
            </w:pPr>
          </w:p>
          <w:p w:rsidR="006D4B33" w:rsidRPr="0069338B" w:rsidRDefault="009C1A5E" w:rsidP="00F548AE">
            <w:pPr>
              <w:spacing w:after="0" w:line="240" w:lineRule="auto"/>
              <w:rPr>
                <w:rFonts w:ascii="Times New Roman" w:hAnsi="Times New Roman"/>
                <w:sz w:val="20"/>
                <w:szCs w:val="20"/>
                <w:lang w:val="sq-AL"/>
              </w:rPr>
            </w:pPr>
            <w:r>
              <w:rPr>
                <w:rFonts w:ascii="Times New Roman" w:hAnsi="Times New Roman"/>
                <w:sz w:val="20"/>
                <w:szCs w:val="20"/>
                <w:lang w:val="sq-AL"/>
              </w:rPr>
              <w:t xml:space="preserve">Lecture </w:t>
            </w:r>
          </w:p>
          <w:p w:rsidR="006D4B33" w:rsidRPr="0069338B" w:rsidRDefault="006D4B33" w:rsidP="00F548AE">
            <w:pPr>
              <w:spacing w:after="0" w:line="240" w:lineRule="auto"/>
              <w:rPr>
                <w:rFonts w:ascii="Times New Roman" w:hAnsi="Times New Roman"/>
                <w:sz w:val="20"/>
                <w:szCs w:val="20"/>
                <w:lang w:val="sq-AL"/>
              </w:rPr>
            </w:pPr>
          </w:p>
          <w:p w:rsidR="006D4B33" w:rsidRPr="0069338B" w:rsidRDefault="006D4B33" w:rsidP="00F548AE">
            <w:pPr>
              <w:spacing w:after="0" w:line="240" w:lineRule="auto"/>
              <w:rPr>
                <w:rFonts w:ascii="Times New Roman" w:hAnsi="Times New Roman"/>
                <w:sz w:val="20"/>
                <w:szCs w:val="20"/>
                <w:lang w:val="sq-AL"/>
              </w:rPr>
            </w:pPr>
          </w:p>
          <w:p w:rsidR="006D4B33" w:rsidRPr="0069338B" w:rsidRDefault="006D4B33" w:rsidP="00F548AE">
            <w:pPr>
              <w:spacing w:after="0" w:line="240" w:lineRule="auto"/>
              <w:rPr>
                <w:rFonts w:ascii="Times New Roman" w:hAnsi="Times New Roman"/>
                <w:sz w:val="20"/>
                <w:szCs w:val="20"/>
                <w:lang w:val="sq-AL"/>
              </w:rPr>
            </w:pPr>
          </w:p>
          <w:p w:rsidR="006D4B33" w:rsidRPr="002928F5" w:rsidRDefault="006D4B33" w:rsidP="00F548AE">
            <w:pPr>
              <w:pStyle w:val="ListParagraph"/>
              <w:widowControl w:val="0"/>
              <w:autoSpaceDE w:val="0"/>
              <w:autoSpaceDN w:val="0"/>
              <w:adjustRightInd w:val="0"/>
              <w:spacing w:after="0" w:line="240" w:lineRule="auto"/>
              <w:ind w:left="0"/>
              <w:rPr>
                <w:rFonts w:ascii="Times New Roman" w:hAnsi="Times New Roman"/>
                <w:i/>
                <w:sz w:val="20"/>
                <w:szCs w:val="20"/>
                <w:lang w:val="sq-AL"/>
              </w:rPr>
            </w:pPr>
            <w:r w:rsidRPr="0069338B">
              <w:rPr>
                <w:rFonts w:ascii="Times New Roman" w:hAnsi="Times New Roman"/>
                <w:i/>
                <w:sz w:val="20"/>
                <w:szCs w:val="20"/>
                <w:lang w:val="sq-AL"/>
              </w:rPr>
              <w:t>Lab</w:t>
            </w:r>
            <w:r w:rsidR="008A090E">
              <w:rPr>
                <w:rFonts w:ascii="Times New Roman" w:hAnsi="Times New Roman"/>
                <w:i/>
                <w:sz w:val="20"/>
                <w:szCs w:val="20"/>
                <w:lang w:val="sq-AL"/>
              </w:rPr>
              <w:t xml:space="preserve"> </w:t>
            </w:r>
            <w:r w:rsidRPr="0069338B">
              <w:rPr>
                <w:rFonts w:ascii="Times New Roman" w:hAnsi="Times New Roman"/>
                <w:i/>
                <w:sz w:val="20"/>
                <w:szCs w:val="20"/>
                <w:lang w:val="sq-AL"/>
              </w:rPr>
              <w:t xml:space="preserve"> </w:t>
            </w:r>
            <w:r>
              <w:rPr>
                <w:rFonts w:ascii="Times New Roman" w:hAnsi="Times New Roman"/>
                <w:i/>
                <w:sz w:val="20"/>
                <w:szCs w:val="20"/>
                <w:lang w:val="sq-AL"/>
              </w:rPr>
              <w:t xml:space="preserve">2 </w:t>
            </w:r>
            <w:r w:rsidR="00DD7143">
              <w:rPr>
                <w:rFonts w:ascii="Times New Roman" w:hAnsi="Times New Roman"/>
                <w:i/>
                <w:sz w:val="20"/>
                <w:szCs w:val="20"/>
                <w:lang w:val="sq-AL"/>
              </w:rPr>
              <w:t>hours</w:t>
            </w:r>
          </w:p>
        </w:tc>
      </w:tr>
      <w:tr w:rsidR="006D4B33" w:rsidRPr="0026246E" w:rsidTr="008F2472">
        <w:trPr>
          <w:trHeight w:val="144"/>
        </w:trPr>
        <w:tc>
          <w:tcPr>
            <w:tcW w:w="420" w:type="pct"/>
            <w:shd w:val="clear" w:color="auto" w:fill="auto"/>
            <w:vAlign w:val="center"/>
          </w:tcPr>
          <w:p w:rsidR="006D4B33" w:rsidRPr="0069338B" w:rsidRDefault="006D4B33" w:rsidP="00F548AE">
            <w:pPr>
              <w:spacing w:after="0" w:line="240" w:lineRule="auto"/>
              <w:jc w:val="center"/>
              <w:rPr>
                <w:rFonts w:ascii="Times New Roman" w:hAnsi="Times New Roman"/>
                <w:b/>
                <w:bCs/>
                <w:sz w:val="20"/>
                <w:szCs w:val="20"/>
                <w:lang w:val="sq-AL"/>
              </w:rPr>
            </w:pPr>
            <w:r>
              <w:rPr>
                <w:rFonts w:ascii="Times New Roman" w:hAnsi="Times New Roman"/>
                <w:b/>
                <w:bCs/>
                <w:sz w:val="20"/>
                <w:szCs w:val="20"/>
                <w:lang w:val="sq-AL"/>
              </w:rPr>
              <w:t>V</w:t>
            </w:r>
          </w:p>
        </w:tc>
        <w:tc>
          <w:tcPr>
            <w:tcW w:w="3246" w:type="pct"/>
            <w:tcBorders>
              <w:right w:val="single" w:sz="4" w:space="0" w:color="auto"/>
            </w:tcBorders>
            <w:shd w:val="clear" w:color="auto" w:fill="auto"/>
            <w:vAlign w:val="center"/>
          </w:tcPr>
          <w:p w:rsidR="006D4B33" w:rsidRPr="005E28EB" w:rsidRDefault="00AA230A" w:rsidP="00F548AE">
            <w:pPr>
              <w:pStyle w:val="NoSpacing"/>
              <w:ind w:left="66"/>
              <w:jc w:val="both"/>
              <w:rPr>
                <w:rFonts w:ascii="Times New Roman" w:hAnsi="Times New Roman"/>
                <w:sz w:val="20"/>
                <w:szCs w:val="20"/>
                <w:lang w:val="en-US"/>
              </w:rPr>
            </w:pPr>
            <w:r w:rsidRPr="004D4F76">
              <w:rPr>
                <w:rFonts w:ascii="Times New Roman" w:hAnsi="Times New Roman"/>
                <w:b/>
                <w:sz w:val="20"/>
                <w:szCs w:val="20"/>
                <w:lang w:val="en-US"/>
              </w:rPr>
              <w:t xml:space="preserve">Topic </w:t>
            </w:r>
            <w:r w:rsidR="006D4B33" w:rsidRPr="004D4F76">
              <w:rPr>
                <w:rFonts w:ascii="Times New Roman" w:hAnsi="Times New Roman"/>
                <w:b/>
                <w:sz w:val="20"/>
                <w:szCs w:val="20"/>
                <w:lang w:val="en-US"/>
              </w:rPr>
              <w:t>5</w:t>
            </w:r>
            <w:r w:rsidR="006D4B33" w:rsidRPr="004D4F76">
              <w:rPr>
                <w:rFonts w:ascii="Times New Roman" w:hAnsi="Times New Roman"/>
                <w:sz w:val="20"/>
                <w:szCs w:val="20"/>
                <w:lang w:val="en-US"/>
              </w:rPr>
              <w:t xml:space="preserve"> - </w:t>
            </w:r>
            <w:r w:rsidR="00164676" w:rsidRPr="004D4F76">
              <w:rPr>
                <w:rFonts w:ascii="Times New Roman" w:hAnsi="Times New Roman"/>
                <w:sz w:val="20"/>
                <w:szCs w:val="20"/>
                <w:lang w:val="en-US"/>
              </w:rPr>
              <w:t xml:space="preserve">Critical thinking, nursing process, implementation and evaluation of nursing interventions </w:t>
            </w:r>
          </w:p>
          <w:p w:rsidR="006D4B33" w:rsidRPr="004D4F76" w:rsidRDefault="00CC2FAE" w:rsidP="00F548AE">
            <w:pPr>
              <w:pStyle w:val="NoSpacing"/>
              <w:ind w:left="66"/>
              <w:jc w:val="both"/>
              <w:rPr>
                <w:rFonts w:ascii="Times New Roman" w:hAnsi="Times New Roman"/>
                <w:i/>
                <w:sz w:val="20"/>
                <w:szCs w:val="20"/>
                <w:lang w:val="en-US"/>
              </w:rPr>
            </w:pPr>
            <w:r>
              <w:rPr>
                <w:rFonts w:ascii="Times New Roman" w:hAnsi="Times New Roman"/>
                <w:i/>
                <w:sz w:val="20"/>
                <w:szCs w:val="20"/>
                <w:lang w:val="en-US"/>
              </w:rPr>
              <w:t>Implementation as</w:t>
            </w:r>
            <w:r w:rsidR="00E23B7C" w:rsidRPr="004D4F76">
              <w:rPr>
                <w:rFonts w:ascii="Times New Roman" w:hAnsi="Times New Roman"/>
                <w:i/>
                <w:sz w:val="20"/>
                <w:szCs w:val="20"/>
                <w:lang w:val="en-US"/>
              </w:rPr>
              <w:t xml:space="preserve"> the fourth phase of the nursing process planned during the third phase of the process. The evaluation of the nursing process enables the evaluation of the efficiency </w:t>
            </w:r>
            <w:r>
              <w:rPr>
                <w:rFonts w:ascii="Times New Roman" w:hAnsi="Times New Roman"/>
                <w:i/>
                <w:sz w:val="20"/>
                <w:szCs w:val="20"/>
                <w:lang w:val="en-US"/>
              </w:rPr>
              <w:t>of the nursing plan prepared as</w:t>
            </w:r>
            <w:r w:rsidR="00E23B7C" w:rsidRPr="004D4F76">
              <w:rPr>
                <w:rFonts w:ascii="Times New Roman" w:hAnsi="Times New Roman"/>
                <w:i/>
                <w:sz w:val="20"/>
                <w:szCs w:val="20"/>
                <w:lang w:val="en-US"/>
              </w:rPr>
              <w:t xml:space="preserve"> a response for the different health problems of a patient.  </w:t>
            </w:r>
            <w:r w:rsidR="006D4B33" w:rsidRPr="004D4F76">
              <w:rPr>
                <w:rFonts w:ascii="Times New Roman" w:hAnsi="Times New Roman"/>
                <w:i/>
                <w:sz w:val="20"/>
                <w:szCs w:val="20"/>
                <w:lang w:val="en-US"/>
              </w:rPr>
              <w:t xml:space="preserve"> </w:t>
            </w:r>
          </w:p>
          <w:p w:rsidR="006D4B33" w:rsidRPr="004D4F76" w:rsidRDefault="006D4B33" w:rsidP="00F548AE">
            <w:pPr>
              <w:pStyle w:val="NoSpacing"/>
              <w:ind w:left="66"/>
              <w:jc w:val="both"/>
              <w:rPr>
                <w:rFonts w:ascii="Times New Roman" w:hAnsi="Times New Roman"/>
                <w:i/>
                <w:sz w:val="20"/>
                <w:szCs w:val="20"/>
                <w:lang w:val="en-US"/>
              </w:rPr>
            </w:pPr>
            <w:r w:rsidRPr="004D4F76">
              <w:rPr>
                <w:rFonts w:ascii="Times New Roman" w:hAnsi="Times New Roman"/>
                <w:i/>
                <w:sz w:val="20"/>
                <w:szCs w:val="20"/>
                <w:lang w:val="en-US"/>
              </w:rPr>
              <w:t>Lab 9 - 10: T</w:t>
            </w:r>
            <w:r w:rsidR="00E23B7C" w:rsidRPr="004D4F76">
              <w:rPr>
                <w:rFonts w:ascii="Times New Roman" w:hAnsi="Times New Roman"/>
                <w:i/>
                <w:sz w:val="20"/>
                <w:szCs w:val="20"/>
                <w:lang w:val="en-US"/>
              </w:rPr>
              <w:t xml:space="preserve">he techniques of physical examination of the patient; subjective and objective examination. </w:t>
            </w:r>
          </w:p>
        </w:tc>
        <w:tc>
          <w:tcPr>
            <w:tcW w:w="601" w:type="pct"/>
            <w:tcBorders>
              <w:right w:val="single" w:sz="4" w:space="0" w:color="auto"/>
            </w:tcBorders>
          </w:tcPr>
          <w:p w:rsidR="006D4B33" w:rsidRPr="0069338B" w:rsidRDefault="008A090E" w:rsidP="00F548AE">
            <w:pPr>
              <w:spacing w:after="0" w:line="240" w:lineRule="auto"/>
              <w:rPr>
                <w:rFonts w:ascii="Times New Roman" w:hAnsi="Times New Roman"/>
                <w:sz w:val="20"/>
                <w:szCs w:val="20"/>
                <w:lang w:val="sq-AL"/>
              </w:rPr>
            </w:pPr>
            <w:r>
              <w:rPr>
                <w:rFonts w:ascii="Times New Roman" w:hAnsi="Times New Roman"/>
                <w:sz w:val="20"/>
                <w:szCs w:val="20"/>
                <w:lang w:val="sq-AL"/>
              </w:rPr>
              <w:t>Pg</w:t>
            </w:r>
            <w:r w:rsidR="006D4B33">
              <w:rPr>
                <w:rFonts w:ascii="Times New Roman" w:hAnsi="Times New Roman"/>
                <w:sz w:val="20"/>
                <w:szCs w:val="20"/>
                <w:lang w:val="sq-AL"/>
              </w:rPr>
              <w:t>. 56 - 59</w:t>
            </w:r>
          </w:p>
        </w:tc>
        <w:tc>
          <w:tcPr>
            <w:tcW w:w="733" w:type="pct"/>
            <w:tcBorders>
              <w:left w:val="single" w:sz="4" w:space="0" w:color="auto"/>
            </w:tcBorders>
            <w:shd w:val="clear" w:color="auto" w:fill="auto"/>
            <w:vAlign w:val="center"/>
          </w:tcPr>
          <w:p w:rsidR="006D4B33" w:rsidRPr="0069338B" w:rsidRDefault="00DD7143" w:rsidP="00F548AE">
            <w:pPr>
              <w:spacing w:after="0" w:line="240" w:lineRule="auto"/>
              <w:rPr>
                <w:rFonts w:ascii="Times New Roman" w:hAnsi="Times New Roman"/>
                <w:sz w:val="20"/>
                <w:szCs w:val="20"/>
                <w:lang w:val="sq-AL"/>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p>
          <w:p w:rsidR="006D4B33" w:rsidRDefault="006D4B33" w:rsidP="00F548AE">
            <w:pPr>
              <w:spacing w:after="0" w:line="240" w:lineRule="auto"/>
              <w:rPr>
                <w:rFonts w:ascii="Times New Roman" w:hAnsi="Times New Roman"/>
                <w:sz w:val="20"/>
                <w:szCs w:val="20"/>
                <w:lang w:val="sq-AL"/>
              </w:rPr>
            </w:pPr>
          </w:p>
          <w:p w:rsidR="006D4B33" w:rsidRDefault="006D4B33" w:rsidP="00F548AE">
            <w:pPr>
              <w:spacing w:after="0" w:line="240" w:lineRule="auto"/>
              <w:rPr>
                <w:rFonts w:ascii="Times New Roman" w:hAnsi="Times New Roman"/>
                <w:sz w:val="20"/>
                <w:szCs w:val="20"/>
                <w:lang w:val="sq-AL"/>
              </w:rPr>
            </w:pPr>
          </w:p>
          <w:p w:rsidR="006D4B33" w:rsidRDefault="006D4B33" w:rsidP="00F548AE">
            <w:pPr>
              <w:spacing w:after="0" w:line="240" w:lineRule="auto"/>
              <w:rPr>
                <w:rFonts w:ascii="Times New Roman" w:hAnsi="Times New Roman"/>
                <w:sz w:val="20"/>
                <w:szCs w:val="20"/>
                <w:lang w:val="sq-AL"/>
              </w:rPr>
            </w:pPr>
          </w:p>
          <w:p w:rsidR="006D4B33" w:rsidRPr="0069338B" w:rsidRDefault="006D4B33" w:rsidP="00F548AE">
            <w:pPr>
              <w:spacing w:after="0" w:line="240" w:lineRule="auto"/>
              <w:rPr>
                <w:rFonts w:ascii="Times New Roman" w:hAnsi="Times New Roman"/>
                <w:sz w:val="20"/>
                <w:szCs w:val="20"/>
                <w:lang w:val="sq-AL"/>
              </w:rPr>
            </w:pPr>
          </w:p>
          <w:p w:rsidR="006D4B33" w:rsidRPr="0069338B" w:rsidRDefault="006D4B33" w:rsidP="00F548AE">
            <w:pPr>
              <w:spacing w:after="0" w:line="240" w:lineRule="auto"/>
              <w:rPr>
                <w:rFonts w:ascii="Times New Roman" w:hAnsi="Times New Roman"/>
                <w:sz w:val="20"/>
                <w:szCs w:val="20"/>
                <w:lang w:val="sq-AL"/>
              </w:rPr>
            </w:pPr>
          </w:p>
          <w:p w:rsidR="006D4B33" w:rsidRPr="0069338B" w:rsidRDefault="006D4B33" w:rsidP="00F548AE">
            <w:pPr>
              <w:spacing w:after="0" w:line="240" w:lineRule="auto"/>
              <w:rPr>
                <w:rFonts w:ascii="Times New Roman" w:hAnsi="Times New Roman"/>
                <w:sz w:val="20"/>
                <w:szCs w:val="20"/>
                <w:lang w:val="sq-AL"/>
              </w:rPr>
            </w:pPr>
          </w:p>
          <w:p w:rsidR="006D4B33" w:rsidRPr="0069338B" w:rsidRDefault="006D4B33" w:rsidP="00F548AE">
            <w:pPr>
              <w:pStyle w:val="ListParagraph"/>
              <w:widowControl w:val="0"/>
              <w:autoSpaceDE w:val="0"/>
              <w:autoSpaceDN w:val="0"/>
              <w:adjustRightInd w:val="0"/>
              <w:spacing w:after="0" w:line="240" w:lineRule="auto"/>
              <w:ind w:left="0"/>
              <w:rPr>
                <w:rFonts w:ascii="Times New Roman" w:hAnsi="Times New Roman"/>
                <w:i/>
                <w:sz w:val="20"/>
                <w:szCs w:val="20"/>
                <w:lang w:val="sq-AL"/>
              </w:rPr>
            </w:pPr>
          </w:p>
          <w:p w:rsidR="006D4B33" w:rsidRPr="0069338B" w:rsidRDefault="006D4B33" w:rsidP="00F548AE">
            <w:pPr>
              <w:pStyle w:val="ListParagraph"/>
              <w:widowControl w:val="0"/>
              <w:autoSpaceDE w:val="0"/>
              <w:autoSpaceDN w:val="0"/>
              <w:adjustRightInd w:val="0"/>
              <w:spacing w:after="0" w:line="240" w:lineRule="auto"/>
              <w:ind w:left="0"/>
              <w:rPr>
                <w:rFonts w:ascii="Times New Roman" w:hAnsi="Times New Roman"/>
                <w:i/>
                <w:sz w:val="20"/>
                <w:szCs w:val="20"/>
                <w:lang w:val="sq-AL"/>
              </w:rPr>
            </w:pPr>
            <w:r w:rsidRPr="0069338B">
              <w:rPr>
                <w:rFonts w:ascii="Times New Roman" w:hAnsi="Times New Roman"/>
                <w:i/>
                <w:sz w:val="20"/>
                <w:szCs w:val="20"/>
                <w:lang w:val="sq-AL"/>
              </w:rPr>
              <w:t>Lab</w:t>
            </w:r>
            <w:r w:rsidR="008A090E">
              <w:rPr>
                <w:rFonts w:ascii="Times New Roman" w:hAnsi="Times New Roman"/>
                <w:i/>
                <w:sz w:val="20"/>
                <w:szCs w:val="20"/>
                <w:lang w:val="sq-AL"/>
              </w:rPr>
              <w:t xml:space="preserve"> </w:t>
            </w:r>
            <w:r w:rsidRPr="0069338B">
              <w:rPr>
                <w:rFonts w:ascii="Times New Roman" w:hAnsi="Times New Roman"/>
                <w:i/>
                <w:sz w:val="20"/>
                <w:szCs w:val="20"/>
                <w:lang w:val="sq-AL"/>
              </w:rPr>
              <w:t xml:space="preserve"> </w:t>
            </w:r>
            <w:r>
              <w:rPr>
                <w:rFonts w:ascii="Times New Roman" w:hAnsi="Times New Roman"/>
                <w:i/>
                <w:sz w:val="20"/>
                <w:szCs w:val="20"/>
                <w:lang w:val="sq-AL"/>
              </w:rPr>
              <w:t>2</w:t>
            </w:r>
            <w:r w:rsidRPr="0069338B">
              <w:rPr>
                <w:rFonts w:ascii="Times New Roman" w:hAnsi="Times New Roman"/>
                <w:i/>
                <w:sz w:val="20"/>
                <w:szCs w:val="20"/>
                <w:lang w:val="sq-AL"/>
              </w:rPr>
              <w:t xml:space="preserve"> </w:t>
            </w:r>
            <w:r w:rsidR="00DD7143">
              <w:rPr>
                <w:rFonts w:ascii="Times New Roman" w:hAnsi="Times New Roman"/>
                <w:i/>
                <w:sz w:val="20"/>
                <w:szCs w:val="20"/>
                <w:lang w:val="sq-AL"/>
              </w:rPr>
              <w:t>hours</w:t>
            </w:r>
          </w:p>
        </w:tc>
      </w:tr>
      <w:tr w:rsidR="005E28EB" w:rsidRPr="0026246E" w:rsidTr="008F2472">
        <w:trPr>
          <w:trHeight w:val="144"/>
        </w:trPr>
        <w:tc>
          <w:tcPr>
            <w:tcW w:w="420" w:type="pct"/>
            <w:shd w:val="clear" w:color="auto" w:fill="auto"/>
            <w:vAlign w:val="center"/>
          </w:tcPr>
          <w:p w:rsidR="005E28EB" w:rsidRDefault="005E28EB" w:rsidP="00F548AE">
            <w:pPr>
              <w:spacing w:after="0" w:line="240" w:lineRule="auto"/>
              <w:jc w:val="center"/>
              <w:rPr>
                <w:rFonts w:ascii="Times New Roman" w:hAnsi="Times New Roman"/>
                <w:b/>
                <w:bCs/>
                <w:sz w:val="20"/>
                <w:szCs w:val="20"/>
                <w:lang w:val="sq-AL"/>
              </w:rPr>
            </w:pPr>
            <w:r>
              <w:rPr>
                <w:rFonts w:ascii="Times New Roman" w:hAnsi="Times New Roman"/>
                <w:b/>
                <w:bCs/>
                <w:sz w:val="20"/>
                <w:szCs w:val="20"/>
                <w:lang w:val="sq-AL"/>
              </w:rPr>
              <w:t>VI</w:t>
            </w:r>
          </w:p>
        </w:tc>
        <w:tc>
          <w:tcPr>
            <w:tcW w:w="3246" w:type="pct"/>
            <w:tcBorders>
              <w:right w:val="single" w:sz="4" w:space="0" w:color="auto"/>
            </w:tcBorders>
            <w:shd w:val="clear" w:color="auto" w:fill="auto"/>
            <w:vAlign w:val="center"/>
          </w:tcPr>
          <w:p w:rsidR="005E28EB" w:rsidRPr="004D4F76" w:rsidRDefault="005E28EB" w:rsidP="00F548AE">
            <w:pPr>
              <w:pStyle w:val="NoSpacing"/>
              <w:ind w:left="66"/>
              <w:jc w:val="both"/>
              <w:rPr>
                <w:rFonts w:ascii="Times New Roman" w:hAnsi="Times New Roman"/>
                <w:sz w:val="20"/>
                <w:szCs w:val="20"/>
                <w:lang w:val="en-US"/>
              </w:rPr>
            </w:pPr>
            <w:r w:rsidRPr="004D4F76">
              <w:rPr>
                <w:rFonts w:ascii="Times New Roman" w:hAnsi="Times New Roman"/>
                <w:b/>
                <w:sz w:val="20"/>
                <w:szCs w:val="20"/>
                <w:lang w:val="en-US"/>
              </w:rPr>
              <w:t xml:space="preserve">Topic </w:t>
            </w:r>
            <w:r>
              <w:rPr>
                <w:rFonts w:ascii="Times New Roman" w:hAnsi="Times New Roman"/>
                <w:b/>
                <w:sz w:val="20"/>
                <w:szCs w:val="20"/>
                <w:lang w:val="en-US"/>
              </w:rPr>
              <w:t>6</w:t>
            </w:r>
            <w:r w:rsidRPr="004D4F76">
              <w:rPr>
                <w:rFonts w:ascii="Times New Roman" w:hAnsi="Times New Roman"/>
                <w:sz w:val="20"/>
                <w:szCs w:val="20"/>
                <w:lang w:val="en-US"/>
              </w:rPr>
              <w:t xml:space="preserve"> – </w:t>
            </w:r>
            <w:r>
              <w:rPr>
                <w:rFonts w:ascii="Times New Roman" w:hAnsi="Times New Roman"/>
                <w:sz w:val="20"/>
                <w:szCs w:val="20"/>
                <w:lang w:val="en-US"/>
              </w:rPr>
              <w:t xml:space="preserve">Prevention control and their prevention </w:t>
            </w:r>
            <w:r w:rsidRPr="004D4F76">
              <w:rPr>
                <w:rFonts w:ascii="Times New Roman" w:hAnsi="Times New Roman"/>
                <w:sz w:val="20"/>
                <w:szCs w:val="20"/>
                <w:lang w:val="en-US"/>
              </w:rPr>
              <w:t xml:space="preserve"> </w:t>
            </w:r>
          </w:p>
          <w:p w:rsidR="005E28EB" w:rsidRPr="004D4F76" w:rsidRDefault="005E28EB" w:rsidP="00F548AE">
            <w:pPr>
              <w:pStyle w:val="NoSpacing"/>
              <w:ind w:left="66"/>
              <w:jc w:val="both"/>
              <w:rPr>
                <w:rFonts w:ascii="Times New Roman" w:hAnsi="Times New Roman"/>
                <w:i/>
                <w:sz w:val="20"/>
                <w:szCs w:val="20"/>
                <w:lang w:val="en-US"/>
              </w:rPr>
            </w:pPr>
            <w:r>
              <w:rPr>
                <w:rFonts w:ascii="Times New Roman" w:hAnsi="Times New Roman"/>
                <w:i/>
                <w:sz w:val="20"/>
                <w:szCs w:val="20"/>
                <w:lang w:val="en-US"/>
              </w:rPr>
              <w:t xml:space="preserve">The chain of infection, the infection process, protective forces to the infection, their factors that affect the infections, </w:t>
            </w:r>
            <w:proofErr w:type="spellStart"/>
            <w:r>
              <w:rPr>
                <w:rFonts w:ascii="Times New Roman" w:hAnsi="Times New Roman"/>
                <w:i/>
                <w:sz w:val="20"/>
                <w:szCs w:val="20"/>
                <w:lang w:val="en-US"/>
              </w:rPr>
              <w:t>nosocomial</w:t>
            </w:r>
            <w:proofErr w:type="spellEnd"/>
            <w:r>
              <w:rPr>
                <w:rFonts w:ascii="Times New Roman" w:hAnsi="Times New Roman"/>
                <w:i/>
                <w:sz w:val="20"/>
                <w:szCs w:val="20"/>
                <w:lang w:val="en-US"/>
              </w:rPr>
              <w:t xml:space="preserve"> infections, the factors that affect their prevention. </w:t>
            </w:r>
            <w:r w:rsidRPr="004D4F76">
              <w:rPr>
                <w:rFonts w:ascii="Times New Roman" w:hAnsi="Times New Roman"/>
                <w:i/>
                <w:sz w:val="20"/>
                <w:szCs w:val="20"/>
                <w:lang w:val="en-US"/>
              </w:rPr>
              <w:t xml:space="preserve"> </w:t>
            </w:r>
          </w:p>
          <w:p w:rsidR="005E28EB" w:rsidRPr="004D4F76" w:rsidRDefault="005E28EB" w:rsidP="00F548AE">
            <w:pPr>
              <w:pStyle w:val="NoSpacing"/>
              <w:ind w:left="66"/>
              <w:jc w:val="both"/>
              <w:rPr>
                <w:rFonts w:ascii="Times New Roman" w:hAnsi="Times New Roman"/>
                <w:i/>
                <w:sz w:val="20"/>
                <w:szCs w:val="20"/>
                <w:lang w:val="en-US"/>
              </w:rPr>
            </w:pPr>
            <w:r w:rsidRPr="004D4F76">
              <w:rPr>
                <w:rFonts w:ascii="Times New Roman" w:hAnsi="Times New Roman"/>
                <w:i/>
                <w:sz w:val="20"/>
                <w:szCs w:val="20"/>
                <w:lang w:val="en-US"/>
              </w:rPr>
              <w:t xml:space="preserve">Lab 13 – 14: </w:t>
            </w:r>
            <w:r>
              <w:rPr>
                <w:rFonts w:ascii="Times New Roman" w:hAnsi="Times New Roman"/>
                <w:i/>
                <w:sz w:val="20"/>
                <w:szCs w:val="20"/>
                <w:lang w:val="en-US"/>
              </w:rPr>
              <w:t>The prevention measures of infections; hand washing, sterile gloves, using the mask and disposable gowns.</w:t>
            </w:r>
          </w:p>
        </w:tc>
        <w:tc>
          <w:tcPr>
            <w:tcW w:w="601" w:type="pct"/>
            <w:tcBorders>
              <w:right w:val="single" w:sz="4" w:space="0" w:color="auto"/>
            </w:tcBorders>
          </w:tcPr>
          <w:p w:rsidR="005E28EB" w:rsidRPr="0069338B" w:rsidRDefault="005E28EB" w:rsidP="00F548AE">
            <w:pPr>
              <w:spacing w:after="0" w:line="240" w:lineRule="auto"/>
              <w:rPr>
                <w:rFonts w:ascii="Times New Roman" w:hAnsi="Times New Roman"/>
                <w:sz w:val="20"/>
                <w:szCs w:val="20"/>
                <w:lang w:val="sq-AL"/>
              </w:rPr>
            </w:pPr>
            <w:r>
              <w:rPr>
                <w:rFonts w:ascii="Times New Roman" w:hAnsi="Times New Roman"/>
                <w:sz w:val="20"/>
                <w:szCs w:val="20"/>
                <w:lang w:val="sq-AL"/>
              </w:rPr>
              <w:t>Pg. 91 - 101</w:t>
            </w:r>
          </w:p>
        </w:tc>
        <w:tc>
          <w:tcPr>
            <w:tcW w:w="733" w:type="pct"/>
            <w:tcBorders>
              <w:left w:val="single" w:sz="4" w:space="0" w:color="auto"/>
            </w:tcBorders>
            <w:shd w:val="clear" w:color="auto" w:fill="auto"/>
            <w:vAlign w:val="center"/>
          </w:tcPr>
          <w:p w:rsidR="005E28EB" w:rsidRPr="0069338B" w:rsidRDefault="005E28EB" w:rsidP="00F548AE">
            <w:pPr>
              <w:spacing w:after="0" w:line="240" w:lineRule="auto"/>
              <w:rPr>
                <w:rFonts w:ascii="Times New Roman" w:hAnsi="Times New Roman"/>
                <w:sz w:val="20"/>
                <w:szCs w:val="20"/>
                <w:lang w:val="sq-AL"/>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p>
          <w:p w:rsidR="005E28EB" w:rsidRDefault="005E28EB" w:rsidP="00F548AE">
            <w:pPr>
              <w:spacing w:after="0" w:line="240" w:lineRule="auto"/>
              <w:rPr>
                <w:rFonts w:ascii="Times New Roman" w:hAnsi="Times New Roman"/>
                <w:sz w:val="20"/>
                <w:szCs w:val="20"/>
                <w:lang w:val="sq-AL"/>
              </w:rPr>
            </w:pPr>
          </w:p>
          <w:p w:rsidR="005E28EB" w:rsidRDefault="005E28EB" w:rsidP="00F548AE">
            <w:pPr>
              <w:spacing w:after="0" w:line="240" w:lineRule="auto"/>
              <w:rPr>
                <w:rFonts w:ascii="Times New Roman" w:hAnsi="Times New Roman"/>
                <w:sz w:val="20"/>
                <w:szCs w:val="20"/>
                <w:lang w:val="sq-AL"/>
              </w:rPr>
            </w:pPr>
          </w:p>
          <w:p w:rsidR="005E28EB" w:rsidRPr="0069338B" w:rsidRDefault="005E28EB" w:rsidP="00F548AE">
            <w:pPr>
              <w:spacing w:after="0" w:line="240" w:lineRule="auto"/>
              <w:rPr>
                <w:rFonts w:ascii="Times New Roman" w:hAnsi="Times New Roman"/>
                <w:sz w:val="20"/>
                <w:szCs w:val="20"/>
                <w:lang w:val="sq-AL"/>
              </w:rPr>
            </w:pPr>
          </w:p>
          <w:p w:rsidR="005E28EB" w:rsidRDefault="005E28EB" w:rsidP="00F548AE">
            <w:pPr>
              <w:spacing w:after="0" w:line="240" w:lineRule="auto"/>
              <w:rPr>
                <w:rFonts w:ascii="Times New Roman" w:hAnsi="Times New Roman"/>
                <w:i/>
                <w:sz w:val="20"/>
                <w:szCs w:val="20"/>
                <w:lang w:val="sq-AL"/>
              </w:rPr>
            </w:pPr>
            <w:r w:rsidRPr="0069338B">
              <w:rPr>
                <w:rFonts w:ascii="Times New Roman" w:hAnsi="Times New Roman"/>
                <w:i/>
                <w:sz w:val="20"/>
                <w:szCs w:val="20"/>
                <w:lang w:val="sq-AL"/>
              </w:rPr>
              <w:t>Lab</w:t>
            </w:r>
            <w:r>
              <w:rPr>
                <w:rFonts w:ascii="Times New Roman" w:hAnsi="Times New Roman"/>
                <w:i/>
                <w:sz w:val="20"/>
                <w:szCs w:val="20"/>
                <w:lang w:val="sq-AL"/>
              </w:rPr>
              <w:t xml:space="preserve"> </w:t>
            </w:r>
            <w:r w:rsidRPr="0069338B">
              <w:rPr>
                <w:rFonts w:ascii="Times New Roman" w:hAnsi="Times New Roman"/>
                <w:i/>
                <w:sz w:val="20"/>
                <w:szCs w:val="20"/>
                <w:lang w:val="sq-AL"/>
              </w:rPr>
              <w:t xml:space="preserve"> </w:t>
            </w:r>
            <w:r>
              <w:rPr>
                <w:rFonts w:ascii="Times New Roman" w:hAnsi="Times New Roman"/>
                <w:i/>
                <w:sz w:val="20"/>
                <w:szCs w:val="20"/>
                <w:lang w:val="sq-AL"/>
              </w:rPr>
              <w:t>2</w:t>
            </w:r>
            <w:r w:rsidRPr="0069338B">
              <w:rPr>
                <w:rFonts w:ascii="Times New Roman" w:hAnsi="Times New Roman"/>
                <w:i/>
                <w:sz w:val="20"/>
                <w:szCs w:val="20"/>
                <w:lang w:val="sq-AL"/>
              </w:rPr>
              <w:t xml:space="preserve"> </w:t>
            </w:r>
            <w:r>
              <w:rPr>
                <w:rFonts w:ascii="Times New Roman" w:hAnsi="Times New Roman"/>
                <w:i/>
                <w:sz w:val="20"/>
                <w:szCs w:val="20"/>
                <w:lang w:val="sq-AL"/>
              </w:rPr>
              <w:t>hours</w:t>
            </w:r>
          </w:p>
          <w:p w:rsidR="005E28EB" w:rsidRPr="0069338B" w:rsidRDefault="005E28EB" w:rsidP="00F548AE">
            <w:pPr>
              <w:spacing w:after="0" w:line="240" w:lineRule="auto"/>
              <w:rPr>
                <w:rFonts w:ascii="Times New Roman" w:hAnsi="Times New Roman"/>
                <w:sz w:val="20"/>
                <w:szCs w:val="20"/>
                <w:lang w:val="sq-AL"/>
              </w:rPr>
            </w:pPr>
          </w:p>
        </w:tc>
      </w:tr>
      <w:tr w:rsidR="005E28EB" w:rsidRPr="0026246E" w:rsidTr="008F2472">
        <w:trPr>
          <w:trHeight w:val="144"/>
        </w:trPr>
        <w:tc>
          <w:tcPr>
            <w:tcW w:w="420" w:type="pct"/>
            <w:shd w:val="clear" w:color="auto" w:fill="auto"/>
            <w:vAlign w:val="center"/>
          </w:tcPr>
          <w:p w:rsidR="005E28EB" w:rsidRPr="0069338B" w:rsidRDefault="005E28EB" w:rsidP="00F548AE">
            <w:pPr>
              <w:spacing w:after="0" w:line="240" w:lineRule="auto"/>
              <w:jc w:val="center"/>
              <w:rPr>
                <w:rFonts w:ascii="Times New Roman" w:hAnsi="Times New Roman"/>
                <w:b/>
                <w:bCs/>
                <w:sz w:val="20"/>
                <w:szCs w:val="20"/>
                <w:lang w:val="sq-AL"/>
              </w:rPr>
            </w:pPr>
            <w:r>
              <w:rPr>
                <w:rFonts w:ascii="Times New Roman" w:hAnsi="Times New Roman"/>
                <w:b/>
                <w:bCs/>
                <w:sz w:val="20"/>
                <w:szCs w:val="20"/>
                <w:lang w:val="sq-AL"/>
              </w:rPr>
              <w:t>VII</w:t>
            </w:r>
          </w:p>
        </w:tc>
        <w:tc>
          <w:tcPr>
            <w:tcW w:w="3246" w:type="pct"/>
            <w:tcBorders>
              <w:right w:val="single" w:sz="4" w:space="0" w:color="auto"/>
            </w:tcBorders>
            <w:shd w:val="clear" w:color="auto" w:fill="auto"/>
            <w:vAlign w:val="center"/>
          </w:tcPr>
          <w:p w:rsidR="005E28EB" w:rsidRPr="004D4F76" w:rsidRDefault="005E28EB" w:rsidP="00F548AE">
            <w:pPr>
              <w:pStyle w:val="NoSpacing"/>
              <w:ind w:left="66"/>
              <w:jc w:val="both"/>
              <w:rPr>
                <w:rFonts w:ascii="Times New Roman" w:hAnsi="Times New Roman"/>
                <w:sz w:val="20"/>
                <w:szCs w:val="20"/>
                <w:lang w:val="en-US"/>
              </w:rPr>
            </w:pPr>
            <w:r w:rsidRPr="004D4F76">
              <w:rPr>
                <w:rFonts w:ascii="Times New Roman" w:hAnsi="Times New Roman"/>
                <w:b/>
                <w:sz w:val="20"/>
                <w:szCs w:val="20"/>
                <w:lang w:val="en-US"/>
              </w:rPr>
              <w:t xml:space="preserve">Topic </w:t>
            </w:r>
            <w:r>
              <w:rPr>
                <w:rFonts w:ascii="Times New Roman" w:hAnsi="Times New Roman"/>
                <w:b/>
                <w:sz w:val="20"/>
                <w:szCs w:val="20"/>
                <w:lang w:val="en-US"/>
              </w:rPr>
              <w:t>7</w:t>
            </w:r>
            <w:r w:rsidRPr="004D4F76">
              <w:rPr>
                <w:rFonts w:ascii="Times New Roman" w:hAnsi="Times New Roman"/>
                <w:sz w:val="20"/>
                <w:szCs w:val="20"/>
                <w:lang w:val="en-US"/>
              </w:rPr>
              <w:t xml:space="preserve"> </w:t>
            </w:r>
            <w:r>
              <w:rPr>
                <w:rFonts w:ascii="Times New Roman" w:hAnsi="Times New Roman"/>
                <w:sz w:val="20"/>
                <w:szCs w:val="20"/>
                <w:lang w:val="en-US"/>
              </w:rPr>
              <w:t>–</w:t>
            </w:r>
            <w:r w:rsidRPr="004D4F76">
              <w:rPr>
                <w:rFonts w:ascii="Times New Roman" w:hAnsi="Times New Roman"/>
                <w:sz w:val="20"/>
                <w:szCs w:val="20"/>
                <w:lang w:val="en-US"/>
              </w:rPr>
              <w:t xml:space="preserve"> </w:t>
            </w:r>
            <w:r>
              <w:rPr>
                <w:rFonts w:ascii="Times New Roman" w:hAnsi="Times New Roman"/>
                <w:sz w:val="20"/>
                <w:szCs w:val="20"/>
                <w:lang w:val="en-US"/>
              </w:rPr>
              <w:t xml:space="preserve">The phases of nursing process in infection prevention </w:t>
            </w:r>
            <w:r w:rsidRPr="004D4F76">
              <w:rPr>
                <w:rFonts w:ascii="Times New Roman" w:hAnsi="Times New Roman"/>
                <w:sz w:val="20"/>
                <w:szCs w:val="20"/>
                <w:lang w:val="en-US"/>
              </w:rPr>
              <w:t xml:space="preserve"> </w:t>
            </w:r>
          </w:p>
          <w:p w:rsidR="005E28EB" w:rsidRPr="004D4F76" w:rsidRDefault="005E28EB" w:rsidP="00F548AE">
            <w:pPr>
              <w:pStyle w:val="NoSpacing"/>
              <w:ind w:left="66"/>
              <w:jc w:val="both"/>
              <w:rPr>
                <w:rFonts w:ascii="Times New Roman" w:hAnsi="Times New Roman"/>
                <w:i/>
                <w:sz w:val="20"/>
                <w:szCs w:val="20"/>
                <w:lang w:val="en-US"/>
              </w:rPr>
            </w:pPr>
            <w:r>
              <w:rPr>
                <w:rFonts w:ascii="Times New Roman" w:hAnsi="Times New Roman"/>
                <w:i/>
                <w:sz w:val="20"/>
                <w:szCs w:val="20"/>
                <w:lang w:val="en-US"/>
              </w:rPr>
              <w:t xml:space="preserve">Nursing personnel should respect some rules in infection prevention by </w:t>
            </w:r>
            <w:r>
              <w:rPr>
                <w:rFonts w:ascii="Times New Roman" w:hAnsi="Times New Roman"/>
                <w:i/>
                <w:sz w:val="20"/>
                <w:szCs w:val="20"/>
                <w:lang w:val="en-US"/>
              </w:rPr>
              <w:lastRenderedPageBreak/>
              <w:t xml:space="preserve">implementing some of the contemporary knowledge in this area and proper measures and necessary equipment. </w:t>
            </w:r>
          </w:p>
          <w:p w:rsidR="005E28EB" w:rsidRPr="004D4F76" w:rsidRDefault="005E28EB" w:rsidP="00F548AE">
            <w:pPr>
              <w:pStyle w:val="NoSpacing"/>
              <w:ind w:left="66"/>
              <w:jc w:val="both"/>
              <w:rPr>
                <w:rFonts w:ascii="Times New Roman" w:hAnsi="Times New Roman"/>
                <w:i/>
                <w:sz w:val="20"/>
                <w:szCs w:val="20"/>
                <w:lang w:val="en-US"/>
              </w:rPr>
            </w:pPr>
            <w:r w:rsidRPr="004D4F76">
              <w:rPr>
                <w:rFonts w:ascii="Times New Roman" w:hAnsi="Times New Roman"/>
                <w:i/>
                <w:sz w:val="20"/>
                <w:szCs w:val="20"/>
                <w:lang w:val="en-US"/>
              </w:rPr>
              <w:t xml:space="preserve">Lab 15 – 16:  </w:t>
            </w:r>
            <w:r>
              <w:rPr>
                <w:rFonts w:ascii="Times New Roman" w:hAnsi="Times New Roman"/>
                <w:i/>
                <w:sz w:val="20"/>
                <w:szCs w:val="20"/>
                <w:lang w:val="en-US"/>
              </w:rPr>
              <w:t>The prevention measures of infections; hand washing, sterile gloves, using the mask and disposable gowns.</w:t>
            </w:r>
          </w:p>
        </w:tc>
        <w:tc>
          <w:tcPr>
            <w:tcW w:w="601" w:type="pct"/>
            <w:tcBorders>
              <w:right w:val="single" w:sz="4" w:space="0" w:color="auto"/>
            </w:tcBorders>
          </w:tcPr>
          <w:p w:rsidR="005E28EB" w:rsidRPr="0069338B" w:rsidRDefault="005E28EB" w:rsidP="00F548AE">
            <w:pPr>
              <w:spacing w:after="0" w:line="240" w:lineRule="auto"/>
              <w:rPr>
                <w:rFonts w:ascii="Times New Roman" w:hAnsi="Times New Roman"/>
                <w:sz w:val="20"/>
                <w:szCs w:val="20"/>
                <w:lang w:val="sq-AL"/>
              </w:rPr>
            </w:pPr>
            <w:r>
              <w:rPr>
                <w:rFonts w:ascii="Times New Roman" w:hAnsi="Times New Roman"/>
                <w:sz w:val="20"/>
                <w:szCs w:val="20"/>
                <w:lang w:val="sq-AL"/>
              </w:rPr>
              <w:lastRenderedPageBreak/>
              <w:t>Pg. 101 - 114</w:t>
            </w:r>
          </w:p>
        </w:tc>
        <w:tc>
          <w:tcPr>
            <w:tcW w:w="733" w:type="pct"/>
            <w:tcBorders>
              <w:left w:val="single" w:sz="4" w:space="0" w:color="auto"/>
            </w:tcBorders>
            <w:shd w:val="clear" w:color="auto" w:fill="auto"/>
            <w:vAlign w:val="center"/>
          </w:tcPr>
          <w:p w:rsidR="005E28EB" w:rsidRPr="0069338B" w:rsidRDefault="005E28EB" w:rsidP="00F548AE">
            <w:pPr>
              <w:spacing w:after="0" w:line="240" w:lineRule="auto"/>
              <w:rPr>
                <w:rFonts w:ascii="Times New Roman" w:hAnsi="Times New Roman"/>
                <w:sz w:val="20"/>
                <w:szCs w:val="20"/>
                <w:lang w:val="sq-AL"/>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p>
          <w:p w:rsidR="005E28EB" w:rsidRPr="0069338B" w:rsidRDefault="005E28EB" w:rsidP="00F548AE">
            <w:pPr>
              <w:spacing w:after="0" w:line="240" w:lineRule="auto"/>
              <w:rPr>
                <w:rFonts w:ascii="Times New Roman" w:hAnsi="Times New Roman"/>
                <w:sz w:val="20"/>
                <w:szCs w:val="20"/>
                <w:lang w:val="sq-AL"/>
              </w:rPr>
            </w:pPr>
          </w:p>
          <w:p w:rsidR="005E28EB" w:rsidRPr="0069338B" w:rsidRDefault="005E28EB" w:rsidP="00F548AE">
            <w:pPr>
              <w:spacing w:after="0" w:line="240" w:lineRule="auto"/>
              <w:rPr>
                <w:rFonts w:ascii="Times New Roman" w:hAnsi="Times New Roman"/>
                <w:i/>
                <w:sz w:val="20"/>
                <w:szCs w:val="20"/>
                <w:lang w:val="sq-AL"/>
              </w:rPr>
            </w:pPr>
          </w:p>
          <w:p w:rsidR="005E28EB" w:rsidRPr="0069338B" w:rsidRDefault="005E28EB" w:rsidP="00F548AE">
            <w:pPr>
              <w:spacing w:after="0" w:line="240" w:lineRule="auto"/>
              <w:rPr>
                <w:rFonts w:ascii="Times New Roman" w:hAnsi="Times New Roman"/>
                <w:i/>
                <w:sz w:val="20"/>
                <w:szCs w:val="20"/>
                <w:lang w:val="sq-AL"/>
              </w:rPr>
            </w:pPr>
          </w:p>
          <w:p w:rsidR="005E28EB" w:rsidRPr="0069338B" w:rsidRDefault="005E28EB" w:rsidP="00F548AE">
            <w:pPr>
              <w:spacing w:after="0" w:line="240" w:lineRule="auto"/>
              <w:rPr>
                <w:rFonts w:ascii="Times New Roman" w:hAnsi="Times New Roman"/>
                <w:i/>
                <w:sz w:val="20"/>
                <w:szCs w:val="20"/>
                <w:lang w:val="sq-AL"/>
              </w:rPr>
            </w:pPr>
            <w:r w:rsidRPr="0069338B">
              <w:rPr>
                <w:rFonts w:ascii="Times New Roman" w:hAnsi="Times New Roman"/>
                <w:i/>
                <w:sz w:val="20"/>
                <w:szCs w:val="20"/>
                <w:lang w:val="sq-AL"/>
              </w:rPr>
              <w:t>Lab</w:t>
            </w:r>
            <w:r>
              <w:rPr>
                <w:rFonts w:ascii="Times New Roman" w:hAnsi="Times New Roman"/>
                <w:i/>
                <w:sz w:val="20"/>
                <w:szCs w:val="20"/>
                <w:lang w:val="sq-AL"/>
              </w:rPr>
              <w:t xml:space="preserve"> </w:t>
            </w:r>
            <w:r w:rsidRPr="0069338B">
              <w:rPr>
                <w:rFonts w:ascii="Times New Roman" w:hAnsi="Times New Roman"/>
                <w:i/>
                <w:sz w:val="20"/>
                <w:szCs w:val="20"/>
                <w:lang w:val="sq-AL"/>
              </w:rPr>
              <w:t xml:space="preserve"> </w:t>
            </w:r>
            <w:r>
              <w:rPr>
                <w:rFonts w:ascii="Times New Roman" w:hAnsi="Times New Roman"/>
                <w:i/>
                <w:sz w:val="20"/>
                <w:szCs w:val="20"/>
                <w:lang w:val="sq-AL"/>
              </w:rPr>
              <w:t>2 hours</w:t>
            </w:r>
          </w:p>
        </w:tc>
      </w:tr>
      <w:tr w:rsidR="005E28EB" w:rsidRPr="00F40334" w:rsidTr="008F2472">
        <w:trPr>
          <w:trHeight w:val="144"/>
        </w:trPr>
        <w:tc>
          <w:tcPr>
            <w:tcW w:w="420" w:type="pct"/>
            <w:shd w:val="clear" w:color="auto" w:fill="auto"/>
            <w:vAlign w:val="center"/>
          </w:tcPr>
          <w:p w:rsidR="005E28EB" w:rsidRPr="0069338B" w:rsidRDefault="005E28EB" w:rsidP="00F548AE">
            <w:pPr>
              <w:spacing w:after="0" w:line="240" w:lineRule="auto"/>
              <w:jc w:val="center"/>
              <w:rPr>
                <w:rFonts w:ascii="Times New Roman" w:hAnsi="Times New Roman"/>
                <w:b/>
                <w:bCs/>
                <w:sz w:val="20"/>
                <w:szCs w:val="20"/>
                <w:lang w:val="sq-AL"/>
              </w:rPr>
            </w:pPr>
            <w:r>
              <w:rPr>
                <w:rFonts w:ascii="Times New Roman" w:hAnsi="Times New Roman"/>
                <w:b/>
                <w:bCs/>
                <w:sz w:val="20"/>
                <w:szCs w:val="20"/>
                <w:lang w:val="sq-AL"/>
              </w:rPr>
              <w:lastRenderedPageBreak/>
              <w:t>VIII</w:t>
            </w:r>
          </w:p>
        </w:tc>
        <w:tc>
          <w:tcPr>
            <w:tcW w:w="3246" w:type="pct"/>
            <w:tcBorders>
              <w:right w:val="single" w:sz="4" w:space="0" w:color="auto"/>
            </w:tcBorders>
            <w:shd w:val="clear" w:color="auto" w:fill="auto"/>
            <w:vAlign w:val="center"/>
          </w:tcPr>
          <w:p w:rsidR="005E28EB" w:rsidRPr="00F548AE" w:rsidRDefault="005E28EB" w:rsidP="00F548AE">
            <w:pPr>
              <w:pStyle w:val="NoSpacing"/>
              <w:ind w:left="66"/>
              <w:jc w:val="both"/>
              <w:rPr>
                <w:rFonts w:ascii="Times New Roman" w:hAnsi="Times New Roman"/>
                <w:b/>
                <w:sz w:val="20"/>
                <w:szCs w:val="20"/>
                <w:lang w:val="en-US"/>
              </w:rPr>
            </w:pPr>
            <w:r w:rsidRPr="004D4F76">
              <w:rPr>
                <w:rFonts w:ascii="Times New Roman" w:hAnsi="Times New Roman"/>
                <w:b/>
                <w:sz w:val="20"/>
                <w:szCs w:val="20"/>
                <w:lang w:val="en-US"/>
              </w:rPr>
              <w:t xml:space="preserve">Topic </w:t>
            </w:r>
            <w:r>
              <w:rPr>
                <w:rFonts w:ascii="Times New Roman" w:hAnsi="Times New Roman"/>
                <w:b/>
                <w:sz w:val="20"/>
                <w:szCs w:val="20"/>
                <w:lang w:val="en-US"/>
              </w:rPr>
              <w:t>8- COVID 2019</w:t>
            </w:r>
            <w:r w:rsidR="00F548AE">
              <w:rPr>
                <w:rFonts w:ascii="Times New Roman" w:hAnsi="Times New Roman"/>
                <w:b/>
                <w:sz w:val="20"/>
                <w:szCs w:val="20"/>
                <w:lang w:val="en-US"/>
              </w:rPr>
              <w:t xml:space="preserve"> </w:t>
            </w:r>
            <w:r w:rsidRPr="00F548AE">
              <w:rPr>
                <w:rFonts w:ascii="Times New Roman" w:hAnsi="Times New Roman"/>
                <w:sz w:val="20"/>
                <w:szCs w:val="20"/>
                <w:lang w:val="en-US"/>
              </w:rPr>
              <w:t>Information on COVID, methods of transmission, guidance on its prevention, guidance on d</w:t>
            </w:r>
            <w:r w:rsidR="0050450F" w:rsidRPr="00F548AE">
              <w:rPr>
                <w:rFonts w:ascii="Times New Roman" w:hAnsi="Times New Roman"/>
                <w:sz w:val="20"/>
                <w:szCs w:val="20"/>
                <w:lang w:val="en-US"/>
              </w:rPr>
              <w:t>onning</w:t>
            </w:r>
            <w:r w:rsidRPr="00F548AE">
              <w:rPr>
                <w:rFonts w:ascii="Times New Roman" w:hAnsi="Times New Roman"/>
                <w:sz w:val="20"/>
                <w:szCs w:val="20"/>
                <w:lang w:val="en-US"/>
              </w:rPr>
              <w:t xml:space="preserve"> and </w:t>
            </w:r>
            <w:r w:rsidR="0050450F" w:rsidRPr="00F548AE">
              <w:rPr>
                <w:rFonts w:ascii="Times New Roman" w:hAnsi="Times New Roman"/>
                <w:sz w:val="20"/>
                <w:szCs w:val="20"/>
                <w:lang w:val="en-US"/>
              </w:rPr>
              <w:t>doffing</w:t>
            </w:r>
            <w:r w:rsidRPr="00F548AE">
              <w:rPr>
                <w:rFonts w:ascii="Times New Roman" w:hAnsi="Times New Roman"/>
                <w:sz w:val="20"/>
                <w:szCs w:val="20"/>
                <w:lang w:val="en-US"/>
              </w:rPr>
              <w:t xml:space="preserve"> the PPE in health care settings where suspected COVID patients are hospitalized.</w:t>
            </w:r>
            <w:r w:rsidRPr="00F548AE">
              <w:rPr>
                <w:rFonts w:ascii="Times New Roman" w:hAnsi="Times New Roman"/>
                <w:i/>
                <w:sz w:val="20"/>
                <w:szCs w:val="20"/>
                <w:lang w:val="en-US"/>
              </w:rPr>
              <w:t xml:space="preserve"> </w:t>
            </w:r>
          </w:p>
          <w:p w:rsidR="005E28EB" w:rsidRPr="005E28EB" w:rsidRDefault="005E28EB" w:rsidP="00F548AE">
            <w:pPr>
              <w:pStyle w:val="NoSpacing"/>
              <w:ind w:left="66"/>
              <w:jc w:val="both"/>
              <w:rPr>
                <w:rFonts w:ascii="Times New Roman" w:hAnsi="Times New Roman"/>
                <w:sz w:val="20"/>
                <w:szCs w:val="20"/>
                <w:lang w:val="en-US"/>
              </w:rPr>
            </w:pPr>
            <w:r>
              <w:rPr>
                <w:rFonts w:ascii="Times New Roman" w:hAnsi="Times New Roman"/>
                <w:b/>
                <w:sz w:val="20"/>
                <w:szCs w:val="20"/>
                <w:lang w:val="en-US"/>
              </w:rPr>
              <w:t xml:space="preserve">Lab 11-12 </w:t>
            </w:r>
            <w:r w:rsidR="0050450F">
              <w:rPr>
                <w:rFonts w:ascii="Times New Roman" w:hAnsi="Times New Roman"/>
                <w:sz w:val="20"/>
                <w:szCs w:val="20"/>
                <w:lang w:val="en-US"/>
              </w:rPr>
              <w:t>Donning</w:t>
            </w:r>
            <w:r w:rsidR="0050450F" w:rsidRPr="005E28EB">
              <w:rPr>
                <w:rFonts w:ascii="Times New Roman" w:hAnsi="Times New Roman"/>
                <w:sz w:val="20"/>
                <w:szCs w:val="20"/>
                <w:lang w:val="en-US"/>
              </w:rPr>
              <w:t xml:space="preserve"> and </w:t>
            </w:r>
            <w:r w:rsidR="0050450F">
              <w:rPr>
                <w:rFonts w:ascii="Times New Roman" w:hAnsi="Times New Roman"/>
                <w:sz w:val="20"/>
                <w:szCs w:val="20"/>
                <w:lang w:val="en-US"/>
              </w:rPr>
              <w:t>Doffing</w:t>
            </w:r>
            <w:r w:rsidR="0050450F" w:rsidRPr="005E28EB">
              <w:rPr>
                <w:rFonts w:ascii="Times New Roman" w:hAnsi="Times New Roman"/>
                <w:sz w:val="20"/>
                <w:szCs w:val="20"/>
                <w:lang w:val="en-US"/>
              </w:rPr>
              <w:t xml:space="preserve"> the PPE</w:t>
            </w:r>
            <w:r w:rsidRPr="005E28EB">
              <w:rPr>
                <w:rFonts w:ascii="Times New Roman" w:hAnsi="Times New Roman"/>
                <w:sz w:val="20"/>
                <w:szCs w:val="20"/>
                <w:lang w:val="en-US"/>
              </w:rPr>
              <w:t xml:space="preserve">  </w:t>
            </w:r>
          </w:p>
        </w:tc>
        <w:tc>
          <w:tcPr>
            <w:tcW w:w="601" w:type="pct"/>
            <w:tcBorders>
              <w:right w:val="single" w:sz="4" w:space="0" w:color="auto"/>
            </w:tcBorders>
          </w:tcPr>
          <w:p w:rsidR="005E28EB" w:rsidRPr="0069338B" w:rsidRDefault="005E28EB" w:rsidP="00F548AE">
            <w:pPr>
              <w:spacing w:after="0" w:line="240" w:lineRule="auto"/>
              <w:rPr>
                <w:rFonts w:ascii="Times New Roman" w:hAnsi="Times New Roman"/>
                <w:sz w:val="20"/>
                <w:szCs w:val="20"/>
                <w:lang w:val="sq-AL"/>
              </w:rPr>
            </w:pPr>
            <w:r>
              <w:rPr>
                <w:rFonts w:ascii="Times New Roman" w:hAnsi="Times New Roman"/>
                <w:sz w:val="20"/>
                <w:szCs w:val="20"/>
                <w:lang w:val="sq-AL"/>
              </w:rPr>
              <w:t xml:space="preserve">Separate Lecture </w:t>
            </w:r>
          </w:p>
        </w:tc>
        <w:tc>
          <w:tcPr>
            <w:tcW w:w="733" w:type="pct"/>
            <w:tcBorders>
              <w:left w:val="single" w:sz="4" w:space="0" w:color="auto"/>
            </w:tcBorders>
            <w:shd w:val="clear" w:color="auto" w:fill="auto"/>
            <w:vAlign w:val="center"/>
          </w:tcPr>
          <w:p w:rsidR="005E28EB" w:rsidRPr="0069338B" w:rsidRDefault="005E28EB" w:rsidP="00F548AE">
            <w:pPr>
              <w:spacing w:after="0" w:line="240" w:lineRule="auto"/>
              <w:rPr>
                <w:rFonts w:ascii="Times New Roman" w:hAnsi="Times New Roman"/>
                <w:sz w:val="20"/>
                <w:szCs w:val="20"/>
                <w:lang w:val="sq-AL"/>
              </w:rPr>
            </w:pPr>
            <w:r>
              <w:rPr>
                <w:rFonts w:ascii="Times New Roman" w:hAnsi="Times New Roman"/>
                <w:sz w:val="20"/>
                <w:szCs w:val="20"/>
                <w:lang w:val="sq-AL"/>
              </w:rPr>
              <w:t xml:space="preserve">Lecture </w:t>
            </w:r>
          </w:p>
          <w:p w:rsidR="005E28EB" w:rsidRPr="0069338B" w:rsidRDefault="005E28EB" w:rsidP="00F548AE">
            <w:pPr>
              <w:spacing w:after="0" w:line="240" w:lineRule="auto"/>
              <w:rPr>
                <w:rFonts w:ascii="Times New Roman" w:hAnsi="Times New Roman"/>
                <w:sz w:val="20"/>
                <w:szCs w:val="20"/>
                <w:lang w:val="sq-AL"/>
              </w:rPr>
            </w:pPr>
          </w:p>
          <w:p w:rsidR="005E28EB" w:rsidRPr="0069338B" w:rsidRDefault="005E28EB" w:rsidP="00F548AE">
            <w:pPr>
              <w:spacing w:after="0" w:line="240" w:lineRule="auto"/>
              <w:rPr>
                <w:rFonts w:ascii="Times New Roman" w:hAnsi="Times New Roman"/>
                <w:sz w:val="20"/>
                <w:szCs w:val="20"/>
                <w:lang w:val="sq-AL"/>
              </w:rPr>
            </w:pPr>
          </w:p>
          <w:p w:rsidR="005E28EB" w:rsidRPr="0069338B" w:rsidRDefault="005E28EB" w:rsidP="00F548AE">
            <w:pPr>
              <w:spacing w:after="0" w:line="240" w:lineRule="auto"/>
              <w:rPr>
                <w:rFonts w:ascii="Times New Roman" w:hAnsi="Times New Roman"/>
                <w:sz w:val="20"/>
                <w:szCs w:val="20"/>
                <w:lang w:val="sq-AL"/>
              </w:rPr>
            </w:pPr>
          </w:p>
          <w:p w:rsidR="005E28EB" w:rsidRPr="0069338B" w:rsidRDefault="005E28EB" w:rsidP="00F548AE">
            <w:pPr>
              <w:spacing w:after="0" w:line="240" w:lineRule="auto"/>
              <w:rPr>
                <w:rFonts w:ascii="Times New Roman" w:hAnsi="Times New Roman"/>
                <w:i/>
                <w:sz w:val="20"/>
                <w:szCs w:val="20"/>
                <w:lang w:val="sq-AL"/>
              </w:rPr>
            </w:pPr>
            <w:r w:rsidRPr="0069338B">
              <w:rPr>
                <w:rFonts w:ascii="Times New Roman" w:hAnsi="Times New Roman"/>
                <w:i/>
                <w:sz w:val="20"/>
                <w:szCs w:val="20"/>
                <w:lang w:val="sq-AL"/>
              </w:rPr>
              <w:t>Lab</w:t>
            </w:r>
            <w:r>
              <w:rPr>
                <w:rFonts w:ascii="Times New Roman" w:hAnsi="Times New Roman"/>
                <w:i/>
                <w:sz w:val="20"/>
                <w:szCs w:val="20"/>
                <w:lang w:val="sq-AL"/>
              </w:rPr>
              <w:t xml:space="preserve"> </w:t>
            </w:r>
            <w:r w:rsidRPr="0069338B">
              <w:rPr>
                <w:rFonts w:ascii="Times New Roman" w:hAnsi="Times New Roman"/>
                <w:i/>
                <w:sz w:val="20"/>
                <w:szCs w:val="20"/>
                <w:lang w:val="sq-AL"/>
              </w:rPr>
              <w:t xml:space="preserve"> </w:t>
            </w:r>
            <w:r>
              <w:rPr>
                <w:rFonts w:ascii="Times New Roman" w:hAnsi="Times New Roman"/>
                <w:i/>
                <w:sz w:val="20"/>
                <w:szCs w:val="20"/>
                <w:lang w:val="sq-AL"/>
              </w:rPr>
              <w:t>2 hours</w:t>
            </w:r>
          </w:p>
        </w:tc>
      </w:tr>
      <w:tr w:rsidR="005E28EB" w:rsidRPr="0069338B" w:rsidTr="008F2472">
        <w:trPr>
          <w:trHeight w:val="144"/>
        </w:trPr>
        <w:tc>
          <w:tcPr>
            <w:tcW w:w="420" w:type="pct"/>
            <w:shd w:val="clear" w:color="auto" w:fill="auto"/>
            <w:vAlign w:val="center"/>
          </w:tcPr>
          <w:p w:rsidR="005E28EB" w:rsidRPr="0069338B" w:rsidRDefault="005E28EB" w:rsidP="00F548AE">
            <w:pPr>
              <w:spacing w:after="0" w:line="240" w:lineRule="auto"/>
              <w:jc w:val="center"/>
              <w:rPr>
                <w:rFonts w:ascii="Times New Roman" w:hAnsi="Times New Roman"/>
                <w:b/>
                <w:bCs/>
                <w:sz w:val="20"/>
                <w:szCs w:val="20"/>
                <w:lang w:val="sq-AL"/>
              </w:rPr>
            </w:pPr>
            <w:r>
              <w:rPr>
                <w:rFonts w:ascii="Times New Roman" w:hAnsi="Times New Roman"/>
                <w:b/>
                <w:bCs/>
                <w:sz w:val="20"/>
                <w:szCs w:val="20"/>
                <w:lang w:val="sq-AL"/>
              </w:rPr>
              <w:t>IX</w:t>
            </w:r>
          </w:p>
        </w:tc>
        <w:tc>
          <w:tcPr>
            <w:tcW w:w="3246" w:type="pct"/>
            <w:tcBorders>
              <w:right w:val="single" w:sz="4" w:space="0" w:color="auto"/>
            </w:tcBorders>
            <w:shd w:val="clear" w:color="auto" w:fill="auto"/>
            <w:vAlign w:val="center"/>
          </w:tcPr>
          <w:p w:rsidR="005E28EB" w:rsidRPr="004D4F76" w:rsidRDefault="005E28EB" w:rsidP="00F548AE">
            <w:pPr>
              <w:pStyle w:val="NoSpacing"/>
              <w:ind w:left="66"/>
              <w:jc w:val="both"/>
              <w:rPr>
                <w:rFonts w:ascii="Times New Roman" w:hAnsi="Times New Roman"/>
                <w:sz w:val="20"/>
                <w:szCs w:val="20"/>
                <w:lang w:val="en-US"/>
              </w:rPr>
            </w:pPr>
            <w:r w:rsidRPr="004D4F76">
              <w:rPr>
                <w:rFonts w:ascii="Times New Roman" w:hAnsi="Times New Roman"/>
                <w:b/>
                <w:sz w:val="20"/>
                <w:szCs w:val="20"/>
                <w:lang w:val="en-US"/>
              </w:rPr>
              <w:t>Topic 9</w:t>
            </w:r>
            <w:r w:rsidRPr="004D4F76">
              <w:rPr>
                <w:rFonts w:ascii="Times New Roman" w:hAnsi="Times New Roman"/>
                <w:sz w:val="20"/>
                <w:szCs w:val="20"/>
                <w:lang w:val="en-US"/>
              </w:rPr>
              <w:t xml:space="preserve"> </w:t>
            </w:r>
            <w:r>
              <w:rPr>
                <w:rFonts w:ascii="Times New Roman" w:hAnsi="Times New Roman"/>
                <w:sz w:val="20"/>
                <w:szCs w:val="20"/>
                <w:lang w:val="en-US"/>
              </w:rPr>
              <w:t>–</w:t>
            </w:r>
            <w:r w:rsidRPr="004D4F76">
              <w:rPr>
                <w:rFonts w:ascii="Times New Roman" w:hAnsi="Times New Roman"/>
                <w:sz w:val="20"/>
                <w:szCs w:val="20"/>
                <w:lang w:val="en-US"/>
              </w:rPr>
              <w:t xml:space="preserve"> M</w:t>
            </w:r>
            <w:r>
              <w:rPr>
                <w:rFonts w:ascii="Times New Roman" w:hAnsi="Times New Roman"/>
                <w:sz w:val="20"/>
                <w:szCs w:val="20"/>
                <w:lang w:val="en-US"/>
              </w:rPr>
              <w:t xml:space="preserve">easuring the vital parameters, measuring the body temperature </w:t>
            </w:r>
          </w:p>
          <w:p w:rsidR="005E28EB" w:rsidRPr="005E28EB" w:rsidRDefault="005E28EB" w:rsidP="00F548AE">
            <w:pPr>
              <w:pStyle w:val="NoSpacing"/>
              <w:ind w:left="66"/>
              <w:jc w:val="both"/>
              <w:rPr>
                <w:rFonts w:ascii="Times New Roman" w:hAnsi="Times New Roman"/>
                <w:b/>
                <w:sz w:val="20"/>
                <w:szCs w:val="20"/>
                <w:lang w:val="en-US"/>
              </w:rPr>
            </w:pPr>
            <w:r>
              <w:rPr>
                <w:rFonts w:ascii="Times New Roman" w:hAnsi="Times New Roman"/>
                <w:i/>
                <w:sz w:val="20"/>
                <w:szCs w:val="20"/>
                <w:lang w:val="en-US"/>
              </w:rPr>
              <w:t>Temperature</w:t>
            </w:r>
            <w:r w:rsidRPr="004D4F76">
              <w:rPr>
                <w:rFonts w:ascii="Times New Roman" w:hAnsi="Times New Roman"/>
                <w:i/>
                <w:sz w:val="20"/>
                <w:szCs w:val="20"/>
                <w:lang w:val="en-US"/>
              </w:rPr>
              <w:t>; fa</w:t>
            </w:r>
            <w:r>
              <w:rPr>
                <w:rFonts w:ascii="Times New Roman" w:hAnsi="Times New Roman"/>
                <w:i/>
                <w:sz w:val="20"/>
                <w:szCs w:val="20"/>
                <w:lang w:val="en-US"/>
              </w:rPr>
              <w:t xml:space="preserve">ctors that affect human temperature, sites, equipment, methods of evaluation. </w:t>
            </w:r>
            <w:r w:rsidRPr="004D4F76">
              <w:rPr>
                <w:rFonts w:ascii="Times New Roman" w:hAnsi="Times New Roman"/>
                <w:i/>
                <w:sz w:val="20"/>
                <w:szCs w:val="20"/>
                <w:lang w:val="en-US"/>
              </w:rPr>
              <w:t xml:space="preserve"> </w:t>
            </w:r>
          </w:p>
          <w:p w:rsidR="005E28EB" w:rsidRPr="004D4F76" w:rsidRDefault="005E28EB" w:rsidP="00F548AE">
            <w:pPr>
              <w:pStyle w:val="NoSpacing"/>
              <w:ind w:left="66"/>
              <w:jc w:val="both"/>
              <w:rPr>
                <w:rFonts w:ascii="Times New Roman" w:hAnsi="Times New Roman"/>
                <w:sz w:val="20"/>
                <w:szCs w:val="20"/>
                <w:lang w:val="en-US"/>
              </w:rPr>
            </w:pPr>
            <w:r w:rsidRPr="004D4F76">
              <w:rPr>
                <w:rFonts w:ascii="Times New Roman" w:hAnsi="Times New Roman"/>
                <w:i/>
                <w:sz w:val="20"/>
                <w:szCs w:val="20"/>
                <w:lang w:val="en-US"/>
              </w:rPr>
              <w:t xml:space="preserve">Lab 17 - 18: </w:t>
            </w:r>
            <w:r>
              <w:rPr>
                <w:rFonts w:ascii="Times New Roman" w:hAnsi="Times New Roman"/>
                <w:i/>
                <w:sz w:val="20"/>
                <w:szCs w:val="20"/>
                <w:lang w:val="en-US"/>
              </w:rPr>
              <w:t>M</w:t>
            </w:r>
            <w:r w:rsidRPr="003E0AE7">
              <w:rPr>
                <w:rFonts w:ascii="Times New Roman" w:hAnsi="Times New Roman"/>
                <w:i/>
                <w:sz w:val="20"/>
                <w:szCs w:val="20"/>
                <w:lang w:val="en-US"/>
              </w:rPr>
              <w:t>easuring the body temperature</w:t>
            </w:r>
          </w:p>
        </w:tc>
        <w:tc>
          <w:tcPr>
            <w:tcW w:w="601" w:type="pct"/>
            <w:tcBorders>
              <w:right w:val="single" w:sz="4" w:space="0" w:color="auto"/>
            </w:tcBorders>
          </w:tcPr>
          <w:p w:rsidR="005E28EB" w:rsidRPr="0069338B" w:rsidRDefault="005E28EB" w:rsidP="00F548AE">
            <w:pPr>
              <w:spacing w:after="0" w:line="240" w:lineRule="auto"/>
              <w:rPr>
                <w:rFonts w:ascii="Times New Roman" w:hAnsi="Times New Roman"/>
                <w:sz w:val="20"/>
                <w:szCs w:val="20"/>
                <w:lang w:val="sq-AL"/>
              </w:rPr>
            </w:pPr>
            <w:r>
              <w:rPr>
                <w:rFonts w:ascii="Times New Roman" w:hAnsi="Times New Roman"/>
                <w:sz w:val="20"/>
                <w:szCs w:val="20"/>
                <w:lang w:val="sq-AL"/>
              </w:rPr>
              <w:t>Pg. 123 - 135</w:t>
            </w:r>
          </w:p>
        </w:tc>
        <w:tc>
          <w:tcPr>
            <w:tcW w:w="733" w:type="pct"/>
            <w:tcBorders>
              <w:left w:val="single" w:sz="4" w:space="0" w:color="auto"/>
            </w:tcBorders>
            <w:shd w:val="clear" w:color="auto" w:fill="auto"/>
            <w:vAlign w:val="center"/>
          </w:tcPr>
          <w:p w:rsidR="005E28EB" w:rsidRPr="0069338B" w:rsidRDefault="005E28EB" w:rsidP="00F548AE">
            <w:pPr>
              <w:spacing w:after="0" w:line="240" w:lineRule="auto"/>
              <w:rPr>
                <w:rFonts w:ascii="Times New Roman" w:hAnsi="Times New Roman"/>
                <w:sz w:val="20"/>
                <w:szCs w:val="20"/>
                <w:lang w:val="sq-AL"/>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p>
          <w:p w:rsidR="005E28EB" w:rsidRPr="0069338B" w:rsidRDefault="005E28EB" w:rsidP="00F548AE">
            <w:pPr>
              <w:spacing w:after="0" w:line="240" w:lineRule="auto"/>
              <w:rPr>
                <w:rFonts w:ascii="Times New Roman" w:hAnsi="Times New Roman"/>
                <w:sz w:val="20"/>
                <w:szCs w:val="20"/>
                <w:lang w:val="sq-AL"/>
              </w:rPr>
            </w:pPr>
          </w:p>
          <w:p w:rsidR="005E28EB" w:rsidRPr="0069338B" w:rsidRDefault="005E28EB" w:rsidP="00F548AE">
            <w:pPr>
              <w:spacing w:after="0" w:line="240" w:lineRule="auto"/>
              <w:rPr>
                <w:rFonts w:ascii="Times New Roman" w:hAnsi="Times New Roman"/>
                <w:i/>
                <w:sz w:val="20"/>
                <w:szCs w:val="20"/>
                <w:lang w:val="sq-AL"/>
              </w:rPr>
            </w:pPr>
          </w:p>
          <w:p w:rsidR="005E28EB" w:rsidRPr="00F40334" w:rsidRDefault="005E28EB" w:rsidP="00F548AE">
            <w:pPr>
              <w:spacing w:after="0" w:line="240" w:lineRule="auto"/>
              <w:rPr>
                <w:rFonts w:ascii="Times New Roman" w:hAnsi="Times New Roman"/>
                <w:i/>
                <w:sz w:val="20"/>
                <w:szCs w:val="20"/>
                <w:lang w:val="sq-AL"/>
              </w:rPr>
            </w:pPr>
            <w:r w:rsidRPr="0069338B">
              <w:rPr>
                <w:rFonts w:ascii="Times New Roman" w:hAnsi="Times New Roman"/>
                <w:i/>
                <w:sz w:val="20"/>
                <w:szCs w:val="20"/>
                <w:lang w:val="sq-AL"/>
              </w:rPr>
              <w:t>Lab</w:t>
            </w:r>
            <w:r>
              <w:rPr>
                <w:rFonts w:ascii="Times New Roman" w:hAnsi="Times New Roman"/>
                <w:i/>
                <w:sz w:val="20"/>
                <w:szCs w:val="20"/>
                <w:lang w:val="sq-AL"/>
              </w:rPr>
              <w:t xml:space="preserve"> </w:t>
            </w:r>
            <w:r w:rsidRPr="0069338B">
              <w:rPr>
                <w:rFonts w:ascii="Times New Roman" w:hAnsi="Times New Roman"/>
                <w:i/>
                <w:sz w:val="20"/>
                <w:szCs w:val="20"/>
                <w:lang w:val="sq-AL"/>
              </w:rPr>
              <w:t xml:space="preserve"> </w:t>
            </w:r>
            <w:r>
              <w:rPr>
                <w:rFonts w:ascii="Times New Roman" w:hAnsi="Times New Roman"/>
                <w:i/>
                <w:sz w:val="20"/>
                <w:szCs w:val="20"/>
                <w:lang w:val="sq-AL"/>
              </w:rPr>
              <w:t>2 hours</w:t>
            </w:r>
          </w:p>
        </w:tc>
      </w:tr>
      <w:tr w:rsidR="005E28EB" w:rsidRPr="0069338B" w:rsidTr="008F2472">
        <w:trPr>
          <w:trHeight w:val="144"/>
        </w:trPr>
        <w:tc>
          <w:tcPr>
            <w:tcW w:w="420" w:type="pct"/>
            <w:shd w:val="clear" w:color="auto" w:fill="auto"/>
            <w:vAlign w:val="center"/>
          </w:tcPr>
          <w:p w:rsidR="005E28EB" w:rsidRPr="0069338B" w:rsidRDefault="005E28EB" w:rsidP="00F548AE">
            <w:pPr>
              <w:spacing w:after="0" w:line="240" w:lineRule="auto"/>
              <w:jc w:val="center"/>
              <w:rPr>
                <w:rFonts w:ascii="Times New Roman" w:hAnsi="Times New Roman"/>
                <w:b/>
                <w:bCs/>
                <w:sz w:val="20"/>
                <w:szCs w:val="20"/>
                <w:lang w:val="sq-AL"/>
              </w:rPr>
            </w:pPr>
            <w:r>
              <w:rPr>
                <w:rFonts w:ascii="Times New Roman" w:hAnsi="Times New Roman"/>
                <w:b/>
                <w:bCs/>
                <w:sz w:val="20"/>
                <w:szCs w:val="20"/>
                <w:lang w:val="sq-AL"/>
              </w:rPr>
              <w:t>X</w:t>
            </w:r>
          </w:p>
        </w:tc>
        <w:tc>
          <w:tcPr>
            <w:tcW w:w="3246" w:type="pct"/>
            <w:tcBorders>
              <w:right w:val="single" w:sz="4" w:space="0" w:color="auto"/>
            </w:tcBorders>
            <w:shd w:val="clear" w:color="auto" w:fill="auto"/>
            <w:vAlign w:val="center"/>
          </w:tcPr>
          <w:p w:rsidR="005E28EB" w:rsidRPr="004D4F76" w:rsidRDefault="005E28EB" w:rsidP="00F548AE">
            <w:pPr>
              <w:pStyle w:val="NoSpacing"/>
              <w:ind w:left="66"/>
              <w:jc w:val="both"/>
              <w:rPr>
                <w:rFonts w:ascii="Times New Roman" w:hAnsi="Times New Roman"/>
                <w:sz w:val="20"/>
                <w:szCs w:val="20"/>
                <w:lang w:val="en-US"/>
              </w:rPr>
            </w:pPr>
            <w:r w:rsidRPr="004D4F76">
              <w:rPr>
                <w:rFonts w:ascii="Times New Roman" w:hAnsi="Times New Roman"/>
                <w:b/>
                <w:sz w:val="20"/>
                <w:szCs w:val="20"/>
                <w:lang w:val="en-US"/>
              </w:rPr>
              <w:t xml:space="preserve">Topic 10 - </w:t>
            </w:r>
            <w:r w:rsidRPr="004D4F76">
              <w:rPr>
                <w:rFonts w:ascii="Times New Roman" w:hAnsi="Times New Roman"/>
                <w:sz w:val="20"/>
                <w:szCs w:val="20"/>
                <w:lang w:val="en-US"/>
              </w:rPr>
              <w:t>M</w:t>
            </w:r>
            <w:r>
              <w:rPr>
                <w:rFonts w:ascii="Times New Roman" w:hAnsi="Times New Roman"/>
                <w:sz w:val="20"/>
                <w:szCs w:val="20"/>
                <w:lang w:val="en-US"/>
              </w:rPr>
              <w:t xml:space="preserve">easuring the vital parameters, measuring the pulse </w:t>
            </w:r>
          </w:p>
          <w:p w:rsidR="005E28EB" w:rsidRPr="004D4F76" w:rsidRDefault="005E28EB" w:rsidP="00F548AE">
            <w:pPr>
              <w:pStyle w:val="NoSpacing"/>
              <w:ind w:left="66"/>
              <w:jc w:val="both"/>
              <w:rPr>
                <w:rFonts w:ascii="Times New Roman" w:hAnsi="Times New Roman"/>
                <w:i/>
                <w:sz w:val="20"/>
                <w:szCs w:val="20"/>
                <w:lang w:val="en-US"/>
              </w:rPr>
            </w:pPr>
            <w:r>
              <w:rPr>
                <w:rFonts w:ascii="Times New Roman" w:hAnsi="Times New Roman"/>
                <w:i/>
                <w:sz w:val="20"/>
                <w:szCs w:val="20"/>
                <w:lang w:val="en-US"/>
              </w:rPr>
              <w:t>The pulse</w:t>
            </w:r>
            <w:r w:rsidRPr="004D4F76">
              <w:rPr>
                <w:rFonts w:ascii="Times New Roman" w:hAnsi="Times New Roman"/>
                <w:i/>
                <w:sz w:val="20"/>
                <w:szCs w:val="20"/>
                <w:lang w:val="en-US"/>
              </w:rPr>
              <w:t>; fa</w:t>
            </w:r>
            <w:r>
              <w:rPr>
                <w:rFonts w:ascii="Times New Roman" w:hAnsi="Times New Roman"/>
                <w:i/>
                <w:sz w:val="20"/>
                <w:szCs w:val="20"/>
                <w:lang w:val="en-US"/>
              </w:rPr>
              <w:t xml:space="preserve">ctors that affect it, sites to measure it, equipment, methods of evaluation. </w:t>
            </w:r>
          </w:p>
          <w:p w:rsidR="005E28EB" w:rsidRPr="004D4F76" w:rsidRDefault="005E28EB" w:rsidP="00F548AE">
            <w:pPr>
              <w:pStyle w:val="NoSpacing"/>
              <w:ind w:left="66"/>
              <w:jc w:val="both"/>
              <w:rPr>
                <w:rFonts w:ascii="Times New Roman" w:hAnsi="Times New Roman"/>
                <w:i/>
                <w:sz w:val="20"/>
                <w:szCs w:val="20"/>
                <w:lang w:val="en-US"/>
              </w:rPr>
            </w:pPr>
            <w:r w:rsidRPr="004D4F76">
              <w:rPr>
                <w:rFonts w:ascii="Times New Roman" w:hAnsi="Times New Roman"/>
                <w:i/>
                <w:sz w:val="20"/>
                <w:szCs w:val="20"/>
                <w:lang w:val="en-US"/>
              </w:rPr>
              <w:t xml:space="preserve">Lab 19 - 20: </w:t>
            </w:r>
            <w:r w:rsidRPr="00927BD6">
              <w:rPr>
                <w:rFonts w:ascii="Times New Roman" w:hAnsi="Times New Roman"/>
                <w:i/>
                <w:sz w:val="20"/>
                <w:szCs w:val="20"/>
                <w:lang w:val="en-US"/>
              </w:rPr>
              <w:t>Measuring the pulse</w:t>
            </w:r>
          </w:p>
        </w:tc>
        <w:tc>
          <w:tcPr>
            <w:tcW w:w="601" w:type="pct"/>
            <w:tcBorders>
              <w:right w:val="single" w:sz="4" w:space="0" w:color="auto"/>
            </w:tcBorders>
          </w:tcPr>
          <w:p w:rsidR="005E28EB" w:rsidRPr="00F40334" w:rsidRDefault="005E28EB" w:rsidP="00F548AE">
            <w:pPr>
              <w:spacing w:after="0" w:line="240" w:lineRule="auto"/>
              <w:rPr>
                <w:rFonts w:ascii="Times New Roman" w:hAnsi="Times New Roman"/>
                <w:sz w:val="20"/>
                <w:szCs w:val="20"/>
                <w:lang w:val="sq-AL"/>
              </w:rPr>
            </w:pPr>
            <w:r>
              <w:rPr>
                <w:rFonts w:ascii="Times New Roman" w:hAnsi="Times New Roman"/>
                <w:sz w:val="20"/>
                <w:szCs w:val="20"/>
                <w:lang w:val="sq-AL"/>
              </w:rPr>
              <w:t>Pg</w:t>
            </w:r>
            <w:r w:rsidRPr="00F40334">
              <w:rPr>
                <w:rFonts w:ascii="Times New Roman" w:hAnsi="Times New Roman"/>
                <w:sz w:val="20"/>
                <w:szCs w:val="20"/>
                <w:lang w:val="sq-AL"/>
              </w:rPr>
              <w:t>.144 - 148</w:t>
            </w:r>
          </w:p>
        </w:tc>
        <w:tc>
          <w:tcPr>
            <w:tcW w:w="733" w:type="pct"/>
            <w:tcBorders>
              <w:left w:val="single" w:sz="4" w:space="0" w:color="auto"/>
            </w:tcBorders>
            <w:shd w:val="clear" w:color="auto" w:fill="auto"/>
            <w:vAlign w:val="center"/>
          </w:tcPr>
          <w:p w:rsidR="005E28EB" w:rsidRPr="0069338B" w:rsidRDefault="005E28EB" w:rsidP="00F548AE">
            <w:pPr>
              <w:spacing w:after="0" w:line="240" w:lineRule="auto"/>
              <w:rPr>
                <w:rFonts w:ascii="Times New Roman" w:hAnsi="Times New Roman"/>
                <w:sz w:val="20"/>
                <w:szCs w:val="20"/>
                <w:lang w:val="sq-AL"/>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p>
          <w:p w:rsidR="005E28EB" w:rsidRDefault="005E28EB" w:rsidP="00F548AE">
            <w:pPr>
              <w:spacing w:after="0" w:line="240" w:lineRule="auto"/>
              <w:rPr>
                <w:rFonts w:ascii="Times New Roman" w:hAnsi="Times New Roman"/>
                <w:sz w:val="20"/>
                <w:szCs w:val="20"/>
                <w:lang w:val="sq-AL"/>
              </w:rPr>
            </w:pPr>
          </w:p>
          <w:p w:rsidR="005E28EB" w:rsidRPr="0069338B" w:rsidRDefault="005E28EB" w:rsidP="00F548AE">
            <w:pPr>
              <w:spacing w:after="0" w:line="240" w:lineRule="auto"/>
              <w:rPr>
                <w:rFonts w:ascii="Times New Roman" w:hAnsi="Times New Roman"/>
                <w:sz w:val="20"/>
                <w:szCs w:val="20"/>
                <w:lang w:val="sq-AL"/>
              </w:rPr>
            </w:pPr>
          </w:p>
          <w:p w:rsidR="005E28EB" w:rsidRPr="0069338B" w:rsidRDefault="005E28EB" w:rsidP="00F548AE">
            <w:pPr>
              <w:spacing w:after="0" w:line="240" w:lineRule="auto"/>
              <w:rPr>
                <w:rFonts w:ascii="Times New Roman" w:hAnsi="Times New Roman"/>
                <w:i/>
                <w:sz w:val="20"/>
                <w:szCs w:val="20"/>
                <w:lang w:val="sq-AL"/>
              </w:rPr>
            </w:pPr>
            <w:r w:rsidRPr="0069338B">
              <w:rPr>
                <w:rFonts w:ascii="Times New Roman" w:hAnsi="Times New Roman"/>
                <w:i/>
                <w:sz w:val="20"/>
                <w:szCs w:val="20"/>
                <w:lang w:val="sq-AL"/>
              </w:rPr>
              <w:t>Lab</w:t>
            </w:r>
            <w:r>
              <w:rPr>
                <w:rFonts w:ascii="Times New Roman" w:hAnsi="Times New Roman"/>
                <w:i/>
                <w:sz w:val="20"/>
                <w:szCs w:val="20"/>
                <w:lang w:val="sq-AL"/>
              </w:rPr>
              <w:t xml:space="preserve"> </w:t>
            </w:r>
            <w:r w:rsidRPr="0069338B">
              <w:rPr>
                <w:rFonts w:ascii="Times New Roman" w:hAnsi="Times New Roman"/>
                <w:i/>
                <w:sz w:val="20"/>
                <w:szCs w:val="20"/>
                <w:lang w:val="sq-AL"/>
              </w:rPr>
              <w:t xml:space="preserve"> </w:t>
            </w:r>
            <w:r>
              <w:rPr>
                <w:rFonts w:ascii="Times New Roman" w:hAnsi="Times New Roman"/>
                <w:i/>
                <w:sz w:val="20"/>
                <w:szCs w:val="20"/>
                <w:lang w:val="sq-AL"/>
              </w:rPr>
              <w:t>2</w:t>
            </w:r>
            <w:r w:rsidRPr="0069338B">
              <w:rPr>
                <w:rFonts w:ascii="Times New Roman" w:hAnsi="Times New Roman"/>
                <w:i/>
                <w:sz w:val="20"/>
                <w:szCs w:val="20"/>
                <w:lang w:val="sq-AL"/>
              </w:rPr>
              <w:t xml:space="preserve"> </w:t>
            </w:r>
            <w:r>
              <w:rPr>
                <w:rFonts w:ascii="Times New Roman" w:hAnsi="Times New Roman"/>
                <w:i/>
                <w:sz w:val="20"/>
                <w:szCs w:val="20"/>
                <w:lang w:val="sq-AL"/>
              </w:rPr>
              <w:t>hours</w:t>
            </w:r>
          </w:p>
        </w:tc>
      </w:tr>
      <w:tr w:rsidR="005E28EB" w:rsidRPr="00546CE3" w:rsidTr="008F2472">
        <w:trPr>
          <w:trHeight w:val="144"/>
        </w:trPr>
        <w:tc>
          <w:tcPr>
            <w:tcW w:w="420" w:type="pct"/>
            <w:shd w:val="clear" w:color="auto" w:fill="auto"/>
            <w:vAlign w:val="center"/>
          </w:tcPr>
          <w:p w:rsidR="005E28EB" w:rsidRPr="0069338B" w:rsidRDefault="005E28EB" w:rsidP="00F548AE">
            <w:pPr>
              <w:spacing w:after="0" w:line="240" w:lineRule="auto"/>
              <w:jc w:val="center"/>
              <w:rPr>
                <w:rFonts w:ascii="Times New Roman" w:hAnsi="Times New Roman"/>
                <w:b/>
                <w:bCs/>
                <w:sz w:val="20"/>
                <w:szCs w:val="20"/>
                <w:lang w:val="sq-AL"/>
              </w:rPr>
            </w:pPr>
            <w:r>
              <w:rPr>
                <w:rFonts w:ascii="Times New Roman" w:hAnsi="Times New Roman"/>
                <w:b/>
                <w:bCs/>
                <w:sz w:val="20"/>
                <w:szCs w:val="20"/>
                <w:lang w:val="sq-AL"/>
              </w:rPr>
              <w:t>XI</w:t>
            </w:r>
          </w:p>
        </w:tc>
        <w:tc>
          <w:tcPr>
            <w:tcW w:w="3246" w:type="pct"/>
            <w:tcBorders>
              <w:right w:val="single" w:sz="4" w:space="0" w:color="auto"/>
            </w:tcBorders>
            <w:shd w:val="clear" w:color="auto" w:fill="auto"/>
            <w:vAlign w:val="center"/>
          </w:tcPr>
          <w:p w:rsidR="005E28EB" w:rsidRPr="004D4F76" w:rsidRDefault="005E28EB" w:rsidP="00F548AE">
            <w:pPr>
              <w:pStyle w:val="NoSpacing"/>
              <w:ind w:left="66"/>
              <w:jc w:val="both"/>
              <w:rPr>
                <w:rFonts w:ascii="Times New Roman" w:hAnsi="Times New Roman"/>
                <w:sz w:val="20"/>
                <w:szCs w:val="20"/>
                <w:lang w:val="en-US"/>
              </w:rPr>
            </w:pPr>
            <w:r w:rsidRPr="004D4F76">
              <w:rPr>
                <w:rFonts w:ascii="Times New Roman" w:hAnsi="Times New Roman"/>
                <w:b/>
                <w:sz w:val="20"/>
                <w:szCs w:val="20"/>
                <w:lang w:val="en-US"/>
              </w:rPr>
              <w:t>Topic 11</w:t>
            </w:r>
            <w:r w:rsidRPr="004D4F76">
              <w:rPr>
                <w:rFonts w:ascii="Times New Roman" w:hAnsi="Times New Roman"/>
                <w:sz w:val="20"/>
                <w:szCs w:val="20"/>
                <w:lang w:val="en-US"/>
              </w:rPr>
              <w:t xml:space="preserve"> – M</w:t>
            </w:r>
            <w:r>
              <w:rPr>
                <w:rFonts w:ascii="Times New Roman" w:hAnsi="Times New Roman"/>
                <w:sz w:val="20"/>
                <w:szCs w:val="20"/>
                <w:lang w:val="en-US"/>
              </w:rPr>
              <w:t>easuring the vital parameters, measuring the pulse</w:t>
            </w:r>
          </w:p>
          <w:p w:rsidR="005E28EB" w:rsidRPr="004D4F76" w:rsidRDefault="005E28EB" w:rsidP="00F548AE">
            <w:pPr>
              <w:pStyle w:val="NoSpacing"/>
              <w:ind w:left="66"/>
              <w:jc w:val="both"/>
              <w:rPr>
                <w:rFonts w:ascii="Times New Roman" w:hAnsi="Times New Roman"/>
                <w:i/>
                <w:sz w:val="20"/>
                <w:szCs w:val="20"/>
                <w:lang w:val="en-US"/>
              </w:rPr>
            </w:pPr>
            <w:r>
              <w:rPr>
                <w:rFonts w:ascii="Times New Roman" w:hAnsi="Times New Roman"/>
                <w:i/>
                <w:sz w:val="20"/>
                <w:szCs w:val="20"/>
                <w:lang w:val="en-US"/>
              </w:rPr>
              <w:t>The pulse</w:t>
            </w:r>
            <w:r w:rsidRPr="004D4F76">
              <w:rPr>
                <w:rFonts w:ascii="Times New Roman" w:hAnsi="Times New Roman"/>
                <w:i/>
                <w:sz w:val="20"/>
                <w:szCs w:val="20"/>
                <w:lang w:val="en-US"/>
              </w:rPr>
              <w:t>; fa</w:t>
            </w:r>
            <w:r>
              <w:rPr>
                <w:rFonts w:ascii="Times New Roman" w:hAnsi="Times New Roman"/>
                <w:i/>
                <w:sz w:val="20"/>
                <w:szCs w:val="20"/>
                <w:lang w:val="en-US"/>
              </w:rPr>
              <w:t xml:space="preserve">ctors that affect it, sites to measure it, equipment, methods of evaluation. </w:t>
            </w:r>
          </w:p>
          <w:p w:rsidR="005E28EB" w:rsidRPr="004D4F76" w:rsidRDefault="005E28EB" w:rsidP="00F548AE">
            <w:pPr>
              <w:pStyle w:val="NoSpacing"/>
              <w:jc w:val="both"/>
              <w:rPr>
                <w:rFonts w:ascii="Times New Roman" w:hAnsi="Times New Roman"/>
                <w:i/>
                <w:sz w:val="20"/>
                <w:szCs w:val="20"/>
                <w:lang w:val="en-US"/>
              </w:rPr>
            </w:pPr>
            <w:r w:rsidRPr="004D4F76">
              <w:rPr>
                <w:rFonts w:ascii="Times New Roman" w:hAnsi="Times New Roman"/>
                <w:i/>
                <w:sz w:val="20"/>
                <w:szCs w:val="20"/>
                <w:lang w:val="en-US"/>
              </w:rPr>
              <w:t xml:space="preserve">Lab 21 - 22: </w:t>
            </w:r>
            <w:r w:rsidRPr="00927BD6">
              <w:rPr>
                <w:rFonts w:ascii="Times New Roman" w:hAnsi="Times New Roman"/>
                <w:i/>
                <w:sz w:val="20"/>
                <w:szCs w:val="20"/>
                <w:lang w:val="en-US"/>
              </w:rPr>
              <w:t>Measuring the pulse</w:t>
            </w:r>
            <w:r w:rsidRPr="004D4F76">
              <w:rPr>
                <w:rFonts w:ascii="Times New Roman" w:hAnsi="Times New Roman"/>
                <w:i/>
                <w:sz w:val="20"/>
                <w:szCs w:val="20"/>
                <w:lang w:val="en-US"/>
              </w:rPr>
              <w:t xml:space="preserve"> </w:t>
            </w:r>
          </w:p>
        </w:tc>
        <w:tc>
          <w:tcPr>
            <w:tcW w:w="601" w:type="pct"/>
            <w:tcBorders>
              <w:right w:val="single" w:sz="4" w:space="0" w:color="auto"/>
            </w:tcBorders>
          </w:tcPr>
          <w:p w:rsidR="005E28EB" w:rsidRPr="0069338B" w:rsidRDefault="005E28EB" w:rsidP="00F548AE">
            <w:pPr>
              <w:spacing w:after="0" w:line="240" w:lineRule="auto"/>
              <w:rPr>
                <w:rFonts w:ascii="Times New Roman" w:hAnsi="Times New Roman"/>
                <w:sz w:val="20"/>
                <w:szCs w:val="20"/>
                <w:lang w:val="sq-AL"/>
              </w:rPr>
            </w:pPr>
            <w:r>
              <w:rPr>
                <w:rFonts w:ascii="Times New Roman" w:hAnsi="Times New Roman"/>
                <w:sz w:val="20"/>
                <w:szCs w:val="20"/>
                <w:lang w:val="sq-AL"/>
              </w:rPr>
              <w:t>Pg 144 - 148</w:t>
            </w:r>
          </w:p>
        </w:tc>
        <w:tc>
          <w:tcPr>
            <w:tcW w:w="733" w:type="pct"/>
            <w:tcBorders>
              <w:left w:val="single" w:sz="4" w:space="0" w:color="auto"/>
            </w:tcBorders>
            <w:shd w:val="clear" w:color="auto" w:fill="auto"/>
            <w:vAlign w:val="center"/>
          </w:tcPr>
          <w:p w:rsidR="005E28EB" w:rsidRPr="0069338B" w:rsidRDefault="005E28EB" w:rsidP="00F548AE">
            <w:pPr>
              <w:spacing w:after="0" w:line="240" w:lineRule="auto"/>
              <w:rPr>
                <w:rFonts w:ascii="Times New Roman" w:hAnsi="Times New Roman"/>
                <w:sz w:val="20"/>
                <w:szCs w:val="20"/>
                <w:lang w:val="sq-AL"/>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p>
          <w:p w:rsidR="005E28EB" w:rsidRPr="0069338B" w:rsidRDefault="005E28EB" w:rsidP="00F548AE">
            <w:pPr>
              <w:spacing w:after="0" w:line="240" w:lineRule="auto"/>
              <w:rPr>
                <w:rFonts w:ascii="Times New Roman" w:hAnsi="Times New Roman"/>
                <w:sz w:val="20"/>
                <w:szCs w:val="20"/>
                <w:lang w:val="sq-AL"/>
              </w:rPr>
            </w:pPr>
          </w:p>
          <w:p w:rsidR="005E28EB" w:rsidRPr="0069338B" w:rsidRDefault="005E28EB" w:rsidP="00F548AE">
            <w:pPr>
              <w:spacing w:after="0" w:line="240" w:lineRule="auto"/>
              <w:rPr>
                <w:rFonts w:ascii="Times New Roman" w:hAnsi="Times New Roman"/>
                <w:i/>
                <w:sz w:val="20"/>
                <w:szCs w:val="20"/>
                <w:lang w:val="sq-AL"/>
              </w:rPr>
            </w:pPr>
            <w:r w:rsidRPr="0069338B">
              <w:rPr>
                <w:rFonts w:ascii="Times New Roman" w:hAnsi="Times New Roman"/>
                <w:i/>
                <w:sz w:val="20"/>
                <w:szCs w:val="20"/>
                <w:lang w:val="sq-AL"/>
              </w:rPr>
              <w:t>Lab</w:t>
            </w:r>
            <w:r>
              <w:rPr>
                <w:rFonts w:ascii="Times New Roman" w:hAnsi="Times New Roman"/>
                <w:i/>
                <w:sz w:val="20"/>
                <w:szCs w:val="20"/>
                <w:lang w:val="sq-AL"/>
              </w:rPr>
              <w:t xml:space="preserve"> </w:t>
            </w:r>
            <w:r w:rsidRPr="0069338B">
              <w:rPr>
                <w:rFonts w:ascii="Times New Roman" w:hAnsi="Times New Roman"/>
                <w:i/>
                <w:sz w:val="20"/>
                <w:szCs w:val="20"/>
                <w:lang w:val="sq-AL"/>
              </w:rPr>
              <w:t xml:space="preserve"> </w:t>
            </w:r>
            <w:r>
              <w:rPr>
                <w:rFonts w:ascii="Times New Roman" w:hAnsi="Times New Roman"/>
                <w:i/>
                <w:sz w:val="20"/>
                <w:szCs w:val="20"/>
                <w:lang w:val="sq-AL"/>
              </w:rPr>
              <w:t>2</w:t>
            </w:r>
            <w:r w:rsidRPr="0069338B">
              <w:rPr>
                <w:rFonts w:ascii="Times New Roman" w:hAnsi="Times New Roman"/>
                <w:i/>
                <w:sz w:val="20"/>
                <w:szCs w:val="20"/>
                <w:lang w:val="sq-AL"/>
              </w:rPr>
              <w:t xml:space="preserve"> </w:t>
            </w:r>
            <w:r>
              <w:rPr>
                <w:rFonts w:ascii="Times New Roman" w:hAnsi="Times New Roman"/>
                <w:i/>
                <w:sz w:val="20"/>
                <w:szCs w:val="20"/>
                <w:lang w:val="sq-AL"/>
              </w:rPr>
              <w:t>hours</w:t>
            </w:r>
          </w:p>
        </w:tc>
      </w:tr>
      <w:tr w:rsidR="005E28EB" w:rsidRPr="00546CE3" w:rsidTr="008F2472">
        <w:trPr>
          <w:trHeight w:val="144"/>
        </w:trPr>
        <w:tc>
          <w:tcPr>
            <w:tcW w:w="420" w:type="pct"/>
            <w:shd w:val="clear" w:color="auto" w:fill="auto"/>
            <w:vAlign w:val="center"/>
          </w:tcPr>
          <w:p w:rsidR="005E28EB" w:rsidRPr="0069338B" w:rsidRDefault="005E28EB" w:rsidP="00F548AE">
            <w:pPr>
              <w:spacing w:after="0" w:line="240" w:lineRule="auto"/>
              <w:jc w:val="center"/>
              <w:rPr>
                <w:rFonts w:ascii="Times New Roman" w:hAnsi="Times New Roman"/>
                <w:b/>
                <w:bCs/>
                <w:sz w:val="20"/>
                <w:szCs w:val="20"/>
                <w:lang w:val="sq-AL"/>
              </w:rPr>
            </w:pPr>
            <w:r>
              <w:rPr>
                <w:rFonts w:ascii="Times New Roman" w:hAnsi="Times New Roman"/>
                <w:b/>
                <w:bCs/>
                <w:sz w:val="20"/>
                <w:szCs w:val="20"/>
                <w:lang w:val="sq-AL"/>
              </w:rPr>
              <w:t>XII</w:t>
            </w:r>
          </w:p>
        </w:tc>
        <w:tc>
          <w:tcPr>
            <w:tcW w:w="3246" w:type="pct"/>
            <w:tcBorders>
              <w:right w:val="single" w:sz="4" w:space="0" w:color="auto"/>
            </w:tcBorders>
            <w:shd w:val="clear" w:color="auto" w:fill="auto"/>
            <w:vAlign w:val="center"/>
          </w:tcPr>
          <w:p w:rsidR="005E28EB" w:rsidRPr="004D4F76" w:rsidRDefault="005E28EB" w:rsidP="00F548AE">
            <w:pPr>
              <w:pStyle w:val="NoSpacing"/>
              <w:ind w:left="66"/>
              <w:jc w:val="both"/>
              <w:rPr>
                <w:rFonts w:ascii="Times New Roman" w:hAnsi="Times New Roman"/>
                <w:sz w:val="20"/>
                <w:szCs w:val="20"/>
                <w:lang w:val="en-US"/>
              </w:rPr>
            </w:pPr>
            <w:r w:rsidRPr="004D4F76">
              <w:rPr>
                <w:rFonts w:ascii="Times New Roman" w:hAnsi="Times New Roman"/>
                <w:b/>
                <w:sz w:val="20"/>
                <w:szCs w:val="20"/>
                <w:lang w:val="en-US"/>
              </w:rPr>
              <w:t xml:space="preserve">Topic 12 - </w:t>
            </w:r>
            <w:r w:rsidRPr="004D4F76">
              <w:rPr>
                <w:rFonts w:ascii="Times New Roman" w:hAnsi="Times New Roman"/>
                <w:sz w:val="20"/>
                <w:szCs w:val="20"/>
                <w:lang w:val="en-US"/>
              </w:rPr>
              <w:t>M</w:t>
            </w:r>
            <w:r>
              <w:rPr>
                <w:rFonts w:ascii="Times New Roman" w:hAnsi="Times New Roman"/>
                <w:sz w:val="20"/>
                <w:szCs w:val="20"/>
                <w:lang w:val="en-US"/>
              </w:rPr>
              <w:t xml:space="preserve">easuring the vital parameters, measuring the respiratory frequency </w:t>
            </w:r>
          </w:p>
          <w:p w:rsidR="005E28EB" w:rsidRPr="004D4F76" w:rsidRDefault="005E28EB" w:rsidP="00F548AE">
            <w:pPr>
              <w:pStyle w:val="NoSpacing"/>
              <w:ind w:left="66"/>
              <w:jc w:val="both"/>
              <w:rPr>
                <w:rFonts w:ascii="Times New Roman" w:hAnsi="Times New Roman"/>
                <w:i/>
                <w:sz w:val="20"/>
                <w:szCs w:val="20"/>
                <w:lang w:val="en-US"/>
              </w:rPr>
            </w:pPr>
            <w:r>
              <w:rPr>
                <w:rFonts w:ascii="Times New Roman" w:hAnsi="Times New Roman"/>
                <w:i/>
                <w:sz w:val="20"/>
                <w:szCs w:val="20"/>
                <w:lang w:val="en-US"/>
              </w:rPr>
              <w:t>Respiration</w:t>
            </w:r>
            <w:r w:rsidRPr="004D4F76">
              <w:rPr>
                <w:rFonts w:ascii="Times New Roman" w:hAnsi="Times New Roman"/>
                <w:i/>
                <w:sz w:val="20"/>
                <w:szCs w:val="20"/>
                <w:lang w:val="en-US"/>
              </w:rPr>
              <w:t>; fa</w:t>
            </w:r>
            <w:r>
              <w:rPr>
                <w:rFonts w:ascii="Times New Roman" w:hAnsi="Times New Roman"/>
                <w:i/>
                <w:sz w:val="20"/>
                <w:szCs w:val="20"/>
                <w:lang w:val="en-US"/>
              </w:rPr>
              <w:t xml:space="preserve">ctors that affect it, sites to measure it, equipments, methods of evaluation. </w:t>
            </w:r>
          </w:p>
          <w:p w:rsidR="005E28EB" w:rsidRPr="004D4F76" w:rsidRDefault="005E28EB" w:rsidP="00F548AE">
            <w:pPr>
              <w:pStyle w:val="NoSpacing"/>
              <w:ind w:left="66"/>
              <w:jc w:val="both"/>
              <w:rPr>
                <w:rFonts w:ascii="Times New Roman" w:hAnsi="Times New Roman"/>
                <w:i/>
                <w:sz w:val="20"/>
                <w:szCs w:val="20"/>
                <w:lang w:val="en-US"/>
              </w:rPr>
            </w:pPr>
            <w:r w:rsidRPr="004D4F76">
              <w:rPr>
                <w:rFonts w:ascii="Times New Roman" w:hAnsi="Times New Roman"/>
                <w:i/>
                <w:sz w:val="20"/>
                <w:szCs w:val="20"/>
                <w:lang w:val="en-US"/>
              </w:rPr>
              <w:t>Lab 23 - 24: M</w:t>
            </w:r>
            <w:r>
              <w:rPr>
                <w:rFonts w:ascii="Times New Roman" w:hAnsi="Times New Roman"/>
                <w:i/>
                <w:sz w:val="20"/>
                <w:szCs w:val="20"/>
                <w:lang w:val="en-US"/>
              </w:rPr>
              <w:t xml:space="preserve">easuring the respiration </w:t>
            </w:r>
          </w:p>
        </w:tc>
        <w:tc>
          <w:tcPr>
            <w:tcW w:w="601" w:type="pct"/>
            <w:tcBorders>
              <w:right w:val="single" w:sz="4" w:space="0" w:color="auto"/>
            </w:tcBorders>
          </w:tcPr>
          <w:p w:rsidR="005E28EB" w:rsidRPr="002928F5" w:rsidRDefault="005E28EB" w:rsidP="00F548AE">
            <w:pPr>
              <w:spacing w:after="0" w:line="240" w:lineRule="auto"/>
              <w:rPr>
                <w:rFonts w:ascii="Times New Roman" w:hAnsi="Times New Roman"/>
                <w:sz w:val="20"/>
                <w:szCs w:val="20"/>
                <w:lang w:val="sq-AL"/>
              </w:rPr>
            </w:pPr>
            <w:r>
              <w:rPr>
                <w:rFonts w:ascii="Times New Roman" w:hAnsi="Times New Roman"/>
                <w:sz w:val="20"/>
                <w:szCs w:val="20"/>
                <w:lang w:val="sq-AL"/>
              </w:rPr>
              <w:t>Pg</w:t>
            </w:r>
            <w:r w:rsidRPr="002928F5">
              <w:rPr>
                <w:rFonts w:ascii="Times New Roman" w:hAnsi="Times New Roman"/>
                <w:sz w:val="20"/>
                <w:szCs w:val="20"/>
                <w:lang w:val="sq-AL"/>
              </w:rPr>
              <w:t>.152 - 154</w:t>
            </w:r>
          </w:p>
        </w:tc>
        <w:tc>
          <w:tcPr>
            <w:tcW w:w="733" w:type="pct"/>
            <w:tcBorders>
              <w:left w:val="single" w:sz="4" w:space="0" w:color="auto"/>
            </w:tcBorders>
            <w:shd w:val="clear" w:color="auto" w:fill="auto"/>
            <w:vAlign w:val="center"/>
          </w:tcPr>
          <w:p w:rsidR="005E28EB" w:rsidRPr="0069338B" w:rsidRDefault="005E28EB" w:rsidP="00F548AE">
            <w:pPr>
              <w:spacing w:after="0" w:line="240" w:lineRule="auto"/>
              <w:rPr>
                <w:rFonts w:ascii="Times New Roman" w:hAnsi="Times New Roman"/>
                <w:sz w:val="20"/>
                <w:szCs w:val="20"/>
                <w:lang w:val="sq-AL"/>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p>
          <w:p w:rsidR="005E28EB" w:rsidRPr="0069338B" w:rsidRDefault="005E28EB" w:rsidP="00F548AE">
            <w:pPr>
              <w:spacing w:after="0" w:line="240" w:lineRule="auto"/>
              <w:rPr>
                <w:rFonts w:ascii="Times New Roman" w:hAnsi="Times New Roman"/>
                <w:sz w:val="20"/>
                <w:szCs w:val="20"/>
                <w:lang w:val="sq-AL"/>
              </w:rPr>
            </w:pPr>
          </w:p>
          <w:p w:rsidR="005E28EB" w:rsidRPr="0069338B" w:rsidRDefault="005E28EB" w:rsidP="00F548AE">
            <w:pPr>
              <w:spacing w:after="0" w:line="240" w:lineRule="auto"/>
              <w:rPr>
                <w:rFonts w:ascii="Times New Roman" w:hAnsi="Times New Roman"/>
                <w:sz w:val="20"/>
                <w:szCs w:val="20"/>
                <w:lang w:val="sq-AL"/>
              </w:rPr>
            </w:pPr>
          </w:p>
          <w:p w:rsidR="005E28EB" w:rsidRPr="0069338B" w:rsidRDefault="005E28EB" w:rsidP="00F548AE">
            <w:pPr>
              <w:spacing w:after="0" w:line="240" w:lineRule="auto"/>
              <w:rPr>
                <w:rFonts w:ascii="Times New Roman" w:hAnsi="Times New Roman"/>
                <w:sz w:val="20"/>
                <w:szCs w:val="20"/>
                <w:lang w:val="sq-AL"/>
              </w:rPr>
            </w:pPr>
          </w:p>
          <w:p w:rsidR="005E28EB" w:rsidRPr="0069338B" w:rsidRDefault="005E28EB" w:rsidP="00F548AE">
            <w:pPr>
              <w:spacing w:after="0" w:line="240" w:lineRule="auto"/>
              <w:rPr>
                <w:rFonts w:ascii="Times New Roman" w:hAnsi="Times New Roman"/>
                <w:i/>
                <w:sz w:val="20"/>
                <w:szCs w:val="20"/>
                <w:lang w:val="sq-AL"/>
              </w:rPr>
            </w:pPr>
            <w:r w:rsidRPr="0069338B">
              <w:rPr>
                <w:rFonts w:ascii="Times New Roman" w:hAnsi="Times New Roman"/>
                <w:i/>
                <w:sz w:val="20"/>
                <w:szCs w:val="20"/>
                <w:lang w:val="sq-AL"/>
              </w:rPr>
              <w:t>Lab</w:t>
            </w:r>
            <w:r>
              <w:rPr>
                <w:rFonts w:ascii="Times New Roman" w:hAnsi="Times New Roman"/>
                <w:i/>
                <w:sz w:val="20"/>
                <w:szCs w:val="20"/>
                <w:lang w:val="sq-AL"/>
              </w:rPr>
              <w:t xml:space="preserve"> </w:t>
            </w:r>
            <w:r w:rsidRPr="0069338B">
              <w:rPr>
                <w:rFonts w:ascii="Times New Roman" w:hAnsi="Times New Roman"/>
                <w:i/>
                <w:sz w:val="20"/>
                <w:szCs w:val="20"/>
                <w:lang w:val="sq-AL"/>
              </w:rPr>
              <w:t xml:space="preserve"> </w:t>
            </w:r>
            <w:r>
              <w:rPr>
                <w:rFonts w:ascii="Times New Roman" w:hAnsi="Times New Roman"/>
                <w:i/>
                <w:sz w:val="20"/>
                <w:szCs w:val="20"/>
                <w:lang w:val="sq-AL"/>
              </w:rPr>
              <w:t>2 hours</w:t>
            </w:r>
          </w:p>
        </w:tc>
      </w:tr>
      <w:tr w:rsidR="005E28EB" w:rsidRPr="00546CE3" w:rsidTr="008F2472">
        <w:trPr>
          <w:trHeight w:val="144"/>
        </w:trPr>
        <w:tc>
          <w:tcPr>
            <w:tcW w:w="420" w:type="pct"/>
            <w:shd w:val="clear" w:color="auto" w:fill="auto"/>
            <w:vAlign w:val="center"/>
          </w:tcPr>
          <w:p w:rsidR="005E28EB" w:rsidRPr="0069338B" w:rsidRDefault="005E28EB" w:rsidP="00F548AE">
            <w:pPr>
              <w:spacing w:after="0" w:line="240" w:lineRule="auto"/>
              <w:jc w:val="center"/>
              <w:rPr>
                <w:rFonts w:ascii="Times New Roman" w:hAnsi="Times New Roman"/>
                <w:b/>
                <w:bCs/>
                <w:sz w:val="20"/>
                <w:szCs w:val="20"/>
                <w:lang w:val="sq-AL"/>
              </w:rPr>
            </w:pPr>
            <w:r>
              <w:rPr>
                <w:rFonts w:ascii="Times New Roman" w:hAnsi="Times New Roman"/>
                <w:b/>
                <w:bCs/>
                <w:sz w:val="20"/>
                <w:szCs w:val="20"/>
                <w:lang w:val="sq-AL"/>
              </w:rPr>
              <w:t>XIII</w:t>
            </w:r>
          </w:p>
        </w:tc>
        <w:tc>
          <w:tcPr>
            <w:tcW w:w="3246" w:type="pct"/>
            <w:tcBorders>
              <w:right w:val="single" w:sz="4" w:space="0" w:color="auto"/>
            </w:tcBorders>
            <w:shd w:val="clear" w:color="auto" w:fill="auto"/>
            <w:vAlign w:val="center"/>
          </w:tcPr>
          <w:p w:rsidR="005E28EB" w:rsidRPr="004D4F76" w:rsidRDefault="005E28EB" w:rsidP="00F548AE">
            <w:pPr>
              <w:pStyle w:val="NoSpacing"/>
              <w:ind w:left="66"/>
              <w:jc w:val="both"/>
              <w:rPr>
                <w:rFonts w:ascii="Times New Roman" w:hAnsi="Times New Roman"/>
                <w:sz w:val="20"/>
                <w:szCs w:val="20"/>
                <w:lang w:val="en-US"/>
              </w:rPr>
            </w:pPr>
            <w:r w:rsidRPr="004D4F76">
              <w:rPr>
                <w:rFonts w:ascii="Times New Roman" w:hAnsi="Times New Roman"/>
                <w:b/>
                <w:sz w:val="20"/>
                <w:szCs w:val="20"/>
                <w:lang w:val="en-US"/>
              </w:rPr>
              <w:t>Topic 13</w:t>
            </w:r>
            <w:r w:rsidRPr="004D4F76">
              <w:rPr>
                <w:rFonts w:ascii="Times New Roman" w:hAnsi="Times New Roman"/>
                <w:sz w:val="20"/>
                <w:szCs w:val="20"/>
                <w:lang w:val="en-US"/>
              </w:rPr>
              <w:t xml:space="preserve"> - M</w:t>
            </w:r>
            <w:r>
              <w:rPr>
                <w:rFonts w:ascii="Times New Roman" w:hAnsi="Times New Roman"/>
                <w:sz w:val="20"/>
                <w:szCs w:val="20"/>
                <w:lang w:val="en-US"/>
              </w:rPr>
              <w:t xml:space="preserve">easuring the vital parameters, measuring the </w:t>
            </w:r>
            <w:r w:rsidRPr="004D4F76">
              <w:rPr>
                <w:rFonts w:ascii="Times New Roman" w:hAnsi="Times New Roman"/>
                <w:sz w:val="20"/>
                <w:szCs w:val="20"/>
                <w:lang w:val="en-US"/>
              </w:rPr>
              <w:t>arterial</w:t>
            </w:r>
            <w:r>
              <w:rPr>
                <w:rFonts w:ascii="Times New Roman" w:hAnsi="Times New Roman"/>
                <w:sz w:val="20"/>
                <w:szCs w:val="20"/>
                <w:lang w:val="en-US"/>
              </w:rPr>
              <w:t xml:space="preserve"> pressure </w:t>
            </w:r>
          </w:p>
          <w:p w:rsidR="005E28EB" w:rsidRPr="004D4F76" w:rsidRDefault="005E28EB" w:rsidP="00F548AE">
            <w:pPr>
              <w:pStyle w:val="NoSpacing"/>
              <w:ind w:left="66"/>
              <w:jc w:val="both"/>
              <w:rPr>
                <w:rFonts w:ascii="Times New Roman" w:hAnsi="Times New Roman"/>
                <w:i/>
                <w:sz w:val="20"/>
                <w:szCs w:val="20"/>
                <w:lang w:val="en-US"/>
              </w:rPr>
            </w:pPr>
            <w:r>
              <w:rPr>
                <w:rFonts w:ascii="Times New Roman" w:hAnsi="Times New Roman"/>
                <w:i/>
                <w:sz w:val="20"/>
                <w:szCs w:val="20"/>
                <w:lang w:val="en-US"/>
              </w:rPr>
              <w:t>Arterial pressure</w:t>
            </w:r>
            <w:r w:rsidRPr="004D4F76">
              <w:rPr>
                <w:rFonts w:ascii="Times New Roman" w:hAnsi="Times New Roman"/>
                <w:i/>
                <w:sz w:val="20"/>
                <w:szCs w:val="20"/>
                <w:lang w:val="en-US"/>
              </w:rPr>
              <w:t>; fa</w:t>
            </w:r>
            <w:r>
              <w:rPr>
                <w:rFonts w:ascii="Times New Roman" w:hAnsi="Times New Roman"/>
                <w:i/>
                <w:sz w:val="20"/>
                <w:szCs w:val="20"/>
                <w:lang w:val="en-US"/>
              </w:rPr>
              <w:t xml:space="preserve">ctors that affect it, sites to measure it, equipment, methods of evaluation. </w:t>
            </w:r>
          </w:p>
          <w:p w:rsidR="005E28EB" w:rsidRPr="004D4F76" w:rsidRDefault="005E28EB" w:rsidP="00F548AE">
            <w:pPr>
              <w:pStyle w:val="NoSpacing"/>
              <w:jc w:val="both"/>
              <w:rPr>
                <w:rFonts w:ascii="Times New Roman" w:hAnsi="Times New Roman"/>
                <w:i/>
                <w:sz w:val="20"/>
                <w:szCs w:val="20"/>
                <w:lang w:val="en-US"/>
              </w:rPr>
            </w:pPr>
            <w:r w:rsidRPr="004D4F76">
              <w:rPr>
                <w:rFonts w:ascii="Times New Roman" w:hAnsi="Times New Roman"/>
                <w:i/>
                <w:sz w:val="20"/>
                <w:szCs w:val="20"/>
                <w:lang w:val="en-US"/>
              </w:rPr>
              <w:t xml:space="preserve">Lab 25 - 26: </w:t>
            </w:r>
            <w:r w:rsidRPr="000356BB">
              <w:rPr>
                <w:rFonts w:ascii="Times New Roman" w:hAnsi="Times New Roman"/>
                <w:i/>
                <w:sz w:val="20"/>
                <w:szCs w:val="20"/>
                <w:lang w:val="en-US"/>
              </w:rPr>
              <w:t>Measuring the arterial pressure</w:t>
            </w:r>
          </w:p>
        </w:tc>
        <w:tc>
          <w:tcPr>
            <w:tcW w:w="601" w:type="pct"/>
            <w:tcBorders>
              <w:right w:val="single" w:sz="4" w:space="0" w:color="auto"/>
            </w:tcBorders>
          </w:tcPr>
          <w:p w:rsidR="005E28EB" w:rsidRPr="002928F5" w:rsidRDefault="005E28EB" w:rsidP="00F548AE">
            <w:pPr>
              <w:spacing w:after="0" w:line="240" w:lineRule="auto"/>
              <w:rPr>
                <w:rFonts w:ascii="Times New Roman" w:hAnsi="Times New Roman"/>
                <w:sz w:val="20"/>
                <w:szCs w:val="20"/>
                <w:lang w:val="sq-AL"/>
              </w:rPr>
            </w:pPr>
            <w:r>
              <w:rPr>
                <w:rFonts w:ascii="Times New Roman" w:hAnsi="Times New Roman"/>
                <w:sz w:val="20"/>
                <w:szCs w:val="20"/>
                <w:lang w:val="sq-AL"/>
              </w:rPr>
              <w:t>Pg</w:t>
            </w:r>
            <w:r w:rsidRPr="002928F5">
              <w:rPr>
                <w:rFonts w:ascii="Times New Roman" w:hAnsi="Times New Roman"/>
                <w:sz w:val="20"/>
                <w:szCs w:val="20"/>
                <w:lang w:val="sq-AL"/>
              </w:rPr>
              <w:t>.157 - 162</w:t>
            </w:r>
          </w:p>
        </w:tc>
        <w:tc>
          <w:tcPr>
            <w:tcW w:w="733" w:type="pct"/>
            <w:tcBorders>
              <w:left w:val="single" w:sz="4" w:space="0" w:color="auto"/>
            </w:tcBorders>
            <w:shd w:val="clear" w:color="auto" w:fill="auto"/>
            <w:vAlign w:val="center"/>
          </w:tcPr>
          <w:p w:rsidR="005E28EB" w:rsidRPr="0069338B" w:rsidRDefault="005E28EB" w:rsidP="00F548AE">
            <w:pPr>
              <w:spacing w:after="0" w:line="240" w:lineRule="auto"/>
              <w:rPr>
                <w:rFonts w:ascii="Times New Roman" w:hAnsi="Times New Roman"/>
                <w:sz w:val="20"/>
                <w:szCs w:val="20"/>
                <w:lang w:val="sq-AL"/>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p>
          <w:p w:rsidR="005E28EB" w:rsidRPr="0069338B" w:rsidRDefault="005E28EB" w:rsidP="00F548AE">
            <w:pPr>
              <w:spacing w:after="0" w:line="240" w:lineRule="auto"/>
              <w:rPr>
                <w:rFonts w:ascii="Times New Roman" w:hAnsi="Times New Roman"/>
                <w:sz w:val="20"/>
                <w:szCs w:val="20"/>
                <w:lang w:val="sq-AL"/>
              </w:rPr>
            </w:pPr>
          </w:p>
          <w:p w:rsidR="005E28EB" w:rsidRPr="0069338B" w:rsidRDefault="005E28EB" w:rsidP="00F548AE">
            <w:pPr>
              <w:spacing w:after="0" w:line="240" w:lineRule="auto"/>
              <w:rPr>
                <w:rFonts w:ascii="Times New Roman" w:hAnsi="Times New Roman"/>
                <w:sz w:val="20"/>
                <w:szCs w:val="20"/>
                <w:lang w:val="sq-AL"/>
              </w:rPr>
            </w:pPr>
          </w:p>
          <w:p w:rsidR="005E28EB" w:rsidRPr="0069338B" w:rsidRDefault="005E28EB" w:rsidP="00F548AE">
            <w:pPr>
              <w:spacing w:after="0" w:line="240" w:lineRule="auto"/>
              <w:rPr>
                <w:rFonts w:ascii="Times New Roman" w:hAnsi="Times New Roman"/>
                <w:i/>
                <w:sz w:val="20"/>
                <w:szCs w:val="20"/>
                <w:lang w:val="sq-AL"/>
              </w:rPr>
            </w:pPr>
            <w:r w:rsidRPr="0069338B">
              <w:rPr>
                <w:rFonts w:ascii="Times New Roman" w:hAnsi="Times New Roman"/>
                <w:i/>
                <w:sz w:val="20"/>
                <w:szCs w:val="20"/>
                <w:lang w:val="sq-AL"/>
              </w:rPr>
              <w:t>Lab</w:t>
            </w:r>
            <w:r>
              <w:rPr>
                <w:rFonts w:ascii="Times New Roman" w:hAnsi="Times New Roman"/>
                <w:i/>
                <w:sz w:val="20"/>
                <w:szCs w:val="20"/>
                <w:lang w:val="sq-AL"/>
              </w:rPr>
              <w:t xml:space="preserve"> </w:t>
            </w:r>
            <w:r w:rsidRPr="0069338B">
              <w:rPr>
                <w:rFonts w:ascii="Times New Roman" w:hAnsi="Times New Roman"/>
                <w:i/>
                <w:sz w:val="20"/>
                <w:szCs w:val="20"/>
                <w:lang w:val="sq-AL"/>
              </w:rPr>
              <w:t xml:space="preserve"> </w:t>
            </w:r>
            <w:r>
              <w:rPr>
                <w:rFonts w:ascii="Times New Roman" w:hAnsi="Times New Roman"/>
                <w:i/>
                <w:sz w:val="20"/>
                <w:szCs w:val="20"/>
                <w:lang w:val="sq-AL"/>
              </w:rPr>
              <w:t>2</w:t>
            </w:r>
            <w:r w:rsidRPr="0069338B">
              <w:rPr>
                <w:rFonts w:ascii="Times New Roman" w:hAnsi="Times New Roman"/>
                <w:i/>
                <w:sz w:val="20"/>
                <w:szCs w:val="20"/>
                <w:lang w:val="sq-AL"/>
              </w:rPr>
              <w:t xml:space="preserve"> </w:t>
            </w:r>
            <w:r>
              <w:rPr>
                <w:rFonts w:ascii="Times New Roman" w:hAnsi="Times New Roman"/>
                <w:i/>
                <w:sz w:val="20"/>
                <w:szCs w:val="20"/>
                <w:lang w:val="sq-AL"/>
              </w:rPr>
              <w:t>hours</w:t>
            </w:r>
          </w:p>
        </w:tc>
      </w:tr>
      <w:tr w:rsidR="005E28EB" w:rsidRPr="002928F5" w:rsidTr="008F2472">
        <w:trPr>
          <w:trHeight w:val="144"/>
        </w:trPr>
        <w:tc>
          <w:tcPr>
            <w:tcW w:w="420" w:type="pct"/>
            <w:shd w:val="clear" w:color="auto" w:fill="auto"/>
            <w:vAlign w:val="center"/>
          </w:tcPr>
          <w:p w:rsidR="005E28EB" w:rsidRPr="0069338B" w:rsidRDefault="005E28EB" w:rsidP="00F548AE">
            <w:pPr>
              <w:spacing w:after="0" w:line="240" w:lineRule="auto"/>
              <w:jc w:val="center"/>
              <w:rPr>
                <w:rFonts w:ascii="Times New Roman" w:hAnsi="Times New Roman"/>
                <w:b/>
                <w:bCs/>
                <w:sz w:val="20"/>
                <w:szCs w:val="20"/>
                <w:lang w:val="sq-AL"/>
              </w:rPr>
            </w:pPr>
            <w:r>
              <w:rPr>
                <w:rFonts w:ascii="Times New Roman" w:hAnsi="Times New Roman"/>
                <w:b/>
                <w:bCs/>
                <w:sz w:val="20"/>
                <w:szCs w:val="20"/>
                <w:lang w:val="sq-AL"/>
              </w:rPr>
              <w:t>XIV</w:t>
            </w:r>
          </w:p>
        </w:tc>
        <w:tc>
          <w:tcPr>
            <w:tcW w:w="3246" w:type="pct"/>
            <w:tcBorders>
              <w:right w:val="single" w:sz="4" w:space="0" w:color="auto"/>
            </w:tcBorders>
            <w:shd w:val="clear" w:color="auto" w:fill="auto"/>
            <w:vAlign w:val="center"/>
          </w:tcPr>
          <w:p w:rsidR="005E28EB" w:rsidRPr="004D4F76" w:rsidRDefault="005E28EB" w:rsidP="00F548AE">
            <w:pPr>
              <w:pStyle w:val="NoSpacing"/>
              <w:ind w:left="66"/>
              <w:jc w:val="both"/>
              <w:rPr>
                <w:rFonts w:ascii="Times New Roman" w:hAnsi="Times New Roman"/>
                <w:sz w:val="20"/>
                <w:szCs w:val="20"/>
                <w:lang w:val="en-US"/>
              </w:rPr>
            </w:pPr>
            <w:r w:rsidRPr="004D4F76">
              <w:rPr>
                <w:rFonts w:ascii="Times New Roman" w:hAnsi="Times New Roman"/>
                <w:b/>
                <w:sz w:val="20"/>
                <w:szCs w:val="20"/>
                <w:lang w:val="en-US"/>
              </w:rPr>
              <w:t>Topic 14</w:t>
            </w:r>
            <w:r w:rsidRPr="004D4F76">
              <w:rPr>
                <w:rFonts w:ascii="Times New Roman" w:hAnsi="Times New Roman"/>
                <w:sz w:val="20"/>
                <w:szCs w:val="20"/>
                <w:lang w:val="en-US"/>
              </w:rPr>
              <w:t xml:space="preserve"> </w:t>
            </w:r>
            <w:r>
              <w:rPr>
                <w:rFonts w:ascii="Times New Roman" w:hAnsi="Times New Roman"/>
                <w:sz w:val="20"/>
                <w:szCs w:val="20"/>
                <w:lang w:val="en-US"/>
              </w:rPr>
              <w:t>–</w:t>
            </w:r>
            <w:r w:rsidRPr="004D4F76">
              <w:rPr>
                <w:rFonts w:ascii="Times New Roman" w:hAnsi="Times New Roman"/>
                <w:sz w:val="20"/>
                <w:szCs w:val="20"/>
                <w:lang w:val="en-US"/>
              </w:rPr>
              <w:t xml:space="preserve"> </w:t>
            </w:r>
            <w:r>
              <w:rPr>
                <w:rFonts w:ascii="Times New Roman" w:hAnsi="Times New Roman"/>
                <w:sz w:val="20"/>
                <w:szCs w:val="20"/>
                <w:lang w:val="en-US"/>
              </w:rPr>
              <w:t xml:space="preserve">Nursing documentation and nursing chart </w:t>
            </w:r>
          </w:p>
          <w:p w:rsidR="005E28EB" w:rsidRPr="004D4F76" w:rsidRDefault="005E28EB" w:rsidP="00F548AE">
            <w:pPr>
              <w:pStyle w:val="NoSpacing"/>
              <w:ind w:left="66"/>
              <w:jc w:val="both"/>
              <w:rPr>
                <w:rFonts w:ascii="Times New Roman" w:hAnsi="Times New Roman"/>
                <w:i/>
                <w:sz w:val="20"/>
                <w:szCs w:val="20"/>
                <w:lang w:val="en-US"/>
              </w:rPr>
            </w:pPr>
            <w:r>
              <w:rPr>
                <w:rFonts w:ascii="Times New Roman" w:hAnsi="Times New Roman"/>
                <w:i/>
                <w:sz w:val="20"/>
                <w:szCs w:val="20"/>
                <w:lang w:val="en-US"/>
              </w:rPr>
              <w:t xml:space="preserve">Documentation in the nursing chart aims to ensure the quality of the nursing care in a documented way. </w:t>
            </w:r>
            <w:r w:rsidRPr="004D4F76">
              <w:rPr>
                <w:rFonts w:ascii="Times New Roman" w:hAnsi="Times New Roman"/>
                <w:i/>
                <w:sz w:val="20"/>
                <w:szCs w:val="20"/>
                <w:lang w:val="en-US"/>
              </w:rPr>
              <w:t xml:space="preserve"> </w:t>
            </w:r>
          </w:p>
          <w:p w:rsidR="005E28EB" w:rsidRPr="004D4F76" w:rsidRDefault="005E28EB" w:rsidP="00F548AE">
            <w:pPr>
              <w:pStyle w:val="NoSpacing"/>
              <w:ind w:left="66"/>
              <w:jc w:val="both"/>
              <w:rPr>
                <w:rFonts w:ascii="Times New Roman" w:hAnsi="Times New Roman"/>
                <w:i/>
                <w:sz w:val="20"/>
                <w:szCs w:val="20"/>
                <w:lang w:val="en-US"/>
              </w:rPr>
            </w:pPr>
            <w:r w:rsidRPr="004D4F76">
              <w:rPr>
                <w:rFonts w:ascii="Times New Roman" w:hAnsi="Times New Roman"/>
                <w:i/>
                <w:sz w:val="20"/>
                <w:szCs w:val="20"/>
                <w:lang w:val="en-US"/>
              </w:rPr>
              <w:t xml:space="preserve">Lab 27 - 28:  </w:t>
            </w:r>
            <w:r w:rsidRPr="000356BB">
              <w:rPr>
                <w:rFonts w:ascii="Times New Roman" w:hAnsi="Times New Roman"/>
                <w:i/>
                <w:sz w:val="20"/>
                <w:szCs w:val="20"/>
                <w:lang w:val="en-US"/>
              </w:rPr>
              <w:t>Measuring the arterial pressure</w:t>
            </w:r>
            <w:r>
              <w:rPr>
                <w:rFonts w:ascii="Times New Roman" w:hAnsi="Times New Roman"/>
                <w:i/>
                <w:sz w:val="20"/>
                <w:szCs w:val="20"/>
                <w:lang w:val="en-US"/>
              </w:rPr>
              <w:t>;</w:t>
            </w:r>
            <w:r w:rsidRPr="004D4F76">
              <w:rPr>
                <w:rFonts w:ascii="Times New Roman" w:hAnsi="Times New Roman"/>
                <w:i/>
                <w:sz w:val="20"/>
                <w:szCs w:val="20"/>
                <w:lang w:val="en-US"/>
              </w:rPr>
              <w:t xml:space="preserve"> </w:t>
            </w:r>
            <w:r>
              <w:rPr>
                <w:rFonts w:ascii="Times New Roman" w:hAnsi="Times New Roman"/>
                <w:i/>
                <w:sz w:val="20"/>
                <w:szCs w:val="20"/>
                <w:lang w:val="en-US"/>
              </w:rPr>
              <w:t xml:space="preserve">completing a nursing chart </w:t>
            </w:r>
            <w:r w:rsidRPr="004D4F76">
              <w:rPr>
                <w:rFonts w:ascii="Times New Roman" w:hAnsi="Times New Roman"/>
                <w:i/>
                <w:sz w:val="20"/>
                <w:szCs w:val="20"/>
                <w:lang w:val="en-US"/>
              </w:rPr>
              <w:t xml:space="preserve"> </w:t>
            </w:r>
          </w:p>
        </w:tc>
        <w:tc>
          <w:tcPr>
            <w:tcW w:w="601" w:type="pct"/>
            <w:tcBorders>
              <w:right w:val="single" w:sz="4" w:space="0" w:color="auto"/>
            </w:tcBorders>
          </w:tcPr>
          <w:p w:rsidR="005E28EB" w:rsidRPr="002928F5" w:rsidRDefault="005E28EB" w:rsidP="00F548AE">
            <w:pPr>
              <w:spacing w:after="0" w:line="240" w:lineRule="auto"/>
              <w:rPr>
                <w:rFonts w:ascii="Times New Roman" w:hAnsi="Times New Roman"/>
                <w:sz w:val="20"/>
                <w:szCs w:val="20"/>
                <w:lang w:val="sq-AL"/>
              </w:rPr>
            </w:pPr>
            <w:r>
              <w:rPr>
                <w:rFonts w:ascii="Times New Roman" w:hAnsi="Times New Roman"/>
                <w:sz w:val="20"/>
                <w:szCs w:val="20"/>
                <w:lang w:val="sq-AL"/>
              </w:rPr>
              <w:t>Pg</w:t>
            </w:r>
            <w:r w:rsidRPr="002928F5">
              <w:rPr>
                <w:rFonts w:ascii="Times New Roman" w:hAnsi="Times New Roman"/>
                <w:sz w:val="20"/>
                <w:szCs w:val="20"/>
                <w:lang w:val="sq-AL"/>
              </w:rPr>
              <w:t>.79 - 81</w:t>
            </w:r>
          </w:p>
        </w:tc>
        <w:tc>
          <w:tcPr>
            <w:tcW w:w="733" w:type="pct"/>
            <w:tcBorders>
              <w:left w:val="single" w:sz="4" w:space="0" w:color="auto"/>
            </w:tcBorders>
            <w:shd w:val="clear" w:color="auto" w:fill="auto"/>
            <w:vAlign w:val="center"/>
          </w:tcPr>
          <w:p w:rsidR="005E28EB" w:rsidRPr="0069338B" w:rsidRDefault="005E28EB" w:rsidP="00F548AE">
            <w:pPr>
              <w:spacing w:after="0" w:line="240" w:lineRule="auto"/>
              <w:rPr>
                <w:rFonts w:ascii="Times New Roman" w:hAnsi="Times New Roman"/>
                <w:sz w:val="20"/>
                <w:szCs w:val="20"/>
                <w:lang w:val="sq-AL"/>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p>
          <w:p w:rsidR="005E28EB" w:rsidRPr="0069338B" w:rsidRDefault="005E28EB" w:rsidP="00F548AE">
            <w:pPr>
              <w:spacing w:after="0" w:line="240" w:lineRule="auto"/>
              <w:rPr>
                <w:rFonts w:ascii="Times New Roman" w:hAnsi="Times New Roman"/>
                <w:sz w:val="20"/>
                <w:szCs w:val="20"/>
                <w:lang w:val="sq-AL"/>
              </w:rPr>
            </w:pPr>
          </w:p>
          <w:p w:rsidR="005E28EB" w:rsidRDefault="005E28EB" w:rsidP="00F548AE">
            <w:pPr>
              <w:spacing w:after="0" w:line="240" w:lineRule="auto"/>
              <w:rPr>
                <w:rFonts w:ascii="Times New Roman" w:hAnsi="Times New Roman"/>
                <w:i/>
                <w:sz w:val="20"/>
                <w:szCs w:val="20"/>
                <w:lang w:val="sq-AL"/>
              </w:rPr>
            </w:pPr>
          </w:p>
          <w:p w:rsidR="005E28EB" w:rsidRPr="0069338B" w:rsidRDefault="005E28EB" w:rsidP="00F548AE">
            <w:pPr>
              <w:spacing w:after="0" w:line="240" w:lineRule="auto"/>
              <w:rPr>
                <w:rFonts w:ascii="Times New Roman" w:hAnsi="Times New Roman"/>
                <w:i/>
                <w:sz w:val="20"/>
                <w:szCs w:val="20"/>
                <w:lang w:val="sq-AL"/>
              </w:rPr>
            </w:pPr>
          </w:p>
          <w:p w:rsidR="005E28EB" w:rsidRPr="0069338B" w:rsidRDefault="005E28EB" w:rsidP="00F548AE">
            <w:pPr>
              <w:spacing w:after="0" w:line="240" w:lineRule="auto"/>
              <w:rPr>
                <w:rFonts w:ascii="Times New Roman" w:hAnsi="Times New Roman"/>
                <w:i/>
                <w:sz w:val="20"/>
                <w:szCs w:val="20"/>
                <w:lang w:val="sq-AL"/>
              </w:rPr>
            </w:pPr>
            <w:r w:rsidRPr="0069338B">
              <w:rPr>
                <w:rFonts w:ascii="Times New Roman" w:hAnsi="Times New Roman"/>
                <w:i/>
                <w:sz w:val="20"/>
                <w:szCs w:val="20"/>
                <w:lang w:val="sq-AL"/>
              </w:rPr>
              <w:t>Lab</w:t>
            </w:r>
            <w:r>
              <w:rPr>
                <w:rFonts w:ascii="Times New Roman" w:hAnsi="Times New Roman"/>
                <w:i/>
                <w:sz w:val="20"/>
                <w:szCs w:val="20"/>
                <w:lang w:val="sq-AL"/>
              </w:rPr>
              <w:t xml:space="preserve"> 2 hours</w:t>
            </w:r>
          </w:p>
        </w:tc>
      </w:tr>
      <w:tr w:rsidR="005E28EB" w:rsidRPr="0069338B" w:rsidTr="008F2472">
        <w:trPr>
          <w:trHeight w:val="144"/>
        </w:trPr>
        <w:tc>
          <w:tcPr>
            <w:tcW w:w="420" w:type="pct"/>
            <w:shd w:val="clear" w:color="auto" w:fill="auto"/>
            <w:vAlign w:val="center"/>
          </w:tcPr>
          <w:p w:rsidR="005E28EB" w:rsidRPr="0069338B" w:rsidRDefault="005E28EB" w:rsidP="00F548AE">
            <w:pPr>
              <w:spacing w:after="0" w:line="240" w:lineRule="auto"/>
              <w:jc w:val="center"/>
              <w:rPr>
                <w:rFonts w:ascii="Times New Roman" w:hAnsi="Times New Roman"/>
                <w:b/>
                <w:bCs/>
                <w:sz w:val="20"/>
                <w:szCs w:val="20"/>
                <w:lang w:val="sq-AL"/>
              </w:rPr>
            </w:pPr>
            <w:r>
              <w:rPr>
                <w:rFonts w:ascii="Times New Roman" w:hAnsi="Times New Roman"/>
                <w:b/>
                <w:bCs/>
                <w:sz w:val="20"/>
                <w:szCs w:val="20"/>
                <w:lang w:val="sq-AL"/>
              </w:rPr>
              <w:t>XV</w:t>
            </w:r>
          </w:p>
        </w:tc>
        <w:tc>
          <w:tcPr>
            <w:tcW w:w="3246" w:type="pct"/>
            <w:tcBorders>
              <w:right w:val="single" w:sz="4" w:space="0" w:color="auto"/>
            </w:tcBorders>
            <w:shd w:val="clear" w:color="auto" w:fill="auto"/>
            <w:vAlign w:val="center"/>
          </w:tcPr>
          <w:p w:rsidR="005E28EB" w:rsidRPr="004D4F76" w:rsidRDefault="005E28EB" w:rsidP="00F548AE">
            <w:pPr>
              <w:pStyle w:val="NoSpacing"/>
              <w:ind w:left="66"/>
              <w:jc w:val="both"/>
              <w:rPr>
                <w:rFonts w:ascii="Times New Roman" w:hAnsi="Times New Roman"/>
                <w:sz w:val="20"/>
                <w:szCs w:val="20"/>
                <w:lang w:val="en-US"/>
              </w:rPr>
            </w:pPr>
            <w:r w:rsidRPr="004D4F76">
              <w:rPr>
                <w:rFonts w:ascii="Times New Roman" w:hAnsi="Times New Roman"/>
                <w:b/>
                <w:sz w:val="20"/>
                <w:szCs w:val="20"/>
                <w:lang w:val="en-US"/>
              </w:rPr>
              <w:t>Topic 15</w:t>
            </w:r>
            <w:r w:rsidRPr="004D4F76">
              <w:rPr>
                <w:rFonts w:ascii="Times New Roman" w:hAnsi="Times New Roman"/>
                <w:sz w:val="20"/>
                <w:szCs w:val="20"/>
                <w:lang w:val="en-US"/>
              </w:rPr>
              <w:t xml:space="preserve"> </w:t>
            </w:r>
            <w:r>
              <w:rPr>
                <w:rFonts w:ascii="Times New Roman" w:hAnsi="Times New Roman"/>
                <w:sz w:val="20"/>
                <w:szCs w:val="20"/>
                <w:lang w:val="en-US"/>
              </w:rPr>
              <w:t>–</w:t>
            </w:r>
            <w:r w:rsidRPr="004D4F76">
              <w:rPr>
                <w:rFonts w:ascii="Times New Roman" w:hAnsi="Times New Roman"/>
                <w:sz w:val="20"/>
                <w:szCs w:val="20"/>
                <w:lang w:val="en-US"/>
              </w:rPr>
              <w:t xml:space="preserve"> E</w:t>
            </w:r>
            <w:r>
              <w:rPr>
                <w:rFonts w:ascii="Times New Roman" w:hAnsi="Times New Roman"/>
                <w:sz w:val="20"/>
                <w:szCs w:val="20"/>
                <w:lang w:val="en-US"/>
              </w:rPr>
              <w:t xml:space="preserve">thics and nursing deontology. Patient privacy and its insurance </w:t>
            </w:r>
          </w:p>
          <w:p w:rsidR="005E28EB" w:rsidRPr="004D4F76" w:rsidRDefault="005E28EB" w:rsidP="00F548AE">
            <w:pPr>
              <w:pStyle w:val="NoSpacing"/>
              <w:ind w:left="66"/>
              <w:jc w:val="both"/>
              <w:rPr>
                <w:rFonts w:ascii="Times New Roman" w:hAnsi="Times New Roman"/>
                <w:i/>
                <w:sz w:val="20"/>
                <w:szCs w:val="20"/>
                <w:lang w:val="en-US"/>
              </w:rPr>
            </w:pPr>
            <w:r>
              <w:rPr>
                <w:rFonts w:ascii="Times New Roman" w:hAnsi="Times New Roman"/>
                <w:i/>
                <w:sz w:val="20"/>
                <w:szCs w:val="20"/>
                <w:lang w:val="en-US"/>
              </w:rPr>
              <w:t xml:space="preserve">Ethical and deontological code, the principles of nursing ethics, ethical dilemmas. Respecting the privacy is part of the patient rights which comes from the beginning of the overall freedom. </w:t>
            </w:r>
          </w:p>
          <w:p w:rsidR="005E28EB" w:rsidRPr="004D4F76" w:rsidRDefault="005E28EB" w:rsidP="00F548AE">
            <w:pPr>
              <w:pStyle w:val="NoSpacing"/>
              <w:ind w:left="66"/>
              <w:jc w:val="both"/>
              <w:rPr>
                <w:rFonts w:ascii="Times New Roman" w:hAnsi="Times New Roman"/>
                <w:sz w:val="20"/>
                <w:szCs w:val="20"/>
                <w:lang w:val="en-US"/>
              </w:rPr>
            </w:pPr>
            <w:r w:rsidRPr="004D4F76">
              <w:rPr>
                <w:rFonts w:ascii="Times New Roman" w:hAnsi="Times New Roman"/>
                <w:i/>
                <w:sz w:val="20"/>
                <w:szCs w:val="20"/>
                <w:lang w:val="en-US"/>
              </w:rPr>
              <w:t xml:space="preserve">Lab 29 -30: </w:t>
            </w:r>
            <w:r>
              <w:rPr>
                <w:rFonts w:ascii="Times New Roman" w:hAnsi="Times New Roman"/>
                <w:i/>
                <w:sz w:val="20"/>
                <w:szCs w:val="20"/>
                <w:lang w:val="en-US"/>
              </w:rPr>
              <w:t>Documenting the vital parameters in the nursing chart</w:t>
            </w:r>
          </w:p>
        </w:tc>
        <w:tc>
          <w:tcPr>
            <w:tcW w:w="601" w:type="pct"/>
            <w:tcBorders>
              <w:right w:val="single" w:sz="4" w:space="0" w:color="auto"/>
            </w:tcBorders>
          </w:tcPr>
          <w:p w:rsidR="005E28EB" w:rsidRPr="0069338B" w:rsidRDefault="005E28EB" w:rsidP="00F548AE">
            <w:pPr>
              <w:spacing w:after="0" w:line="240" w:lineRule="auto"/>
              <w:rPr>
                <w:rFonts w:ascii="Times New Roman" w:hAnsi="Times New Roman"/>
                <w:sz w:val="20"/>
                <w:szCs w:val="20"/>
                <w:lang w:val="sq-AL"/>
              </w:rPr>
            </w:pPr>
            <w:r>
              <w:rPr>
                <w:rFonts w:ascii="Times New Roman" w:hAnsi="Times New Roman"/>
                <w:sz w:val="20"/>
                <w:szCs w:val="20"/>
                <w:lang w:val="sq-AL"/>
              </w:rPr>
              <w:t>Pg. 57 - 69</w:t>
            </w:r>
          </w:p>
        </w:tc>
        <w:tc>
          <w:tcPr>
            <w:tcW w:w="733" w:type="pct"/>
            <w:tcBorders>
              <w:left w:val="single" w:sz="4" w:space="0" w:color="auto"/>
            </w:tcBorders>
            <w:shd w:val="clear" w:color="auto" w:fill="auto"/>
            <w:vAlign w:val="center"/>
          </w:tcPr>
          <w:p w:rsidR="005E28EB" w:rsidRPr="0069338B" w:rsidRDefault="005E28EB" w:rsidP="00F548AE">
            <w:pPr>
              <w:spacing w:after="0" w:line="240" w:lineRule="auto"/>
              <w:rPr>
                <w:rFonts w:ascii="Times New Roman" w:hAnsi="Times New Roman"/>
                <w:sz w:val="20"/>
                <w:szCs w:val="20"/>
                <w:lang w:val="sq-AL"/>
              </w:rPr>
            </w:pPr>
            <w:r w:rsidRPr="0069338B">
              <w:rPr>
                <w:rFonts w:ascii="Times New Roman" w:hAnsi="Times New Roman"/>
                <w:sz w:val="20"/>
                <w:szCs w:val="20"/>
                <w:lang w:val="sq-AL"/>
              </w:rPr>
              <w:t>L</w:t>
            </w:r>
            <w:r>
              <w:rPr>
                <w:rFonts w:ascii="Times New Roman" w:hAnsi="Times New Roman"/>
                <w:sz w:val="20"/>
                <w:szCs w:val="20"/>
                <w:lang w:val="sq-AL"/>
              </w:rPr>
              <w:t>ecture</w:t>
            </w:r>
            <w:r w:rsidRPr="0069338B">
              <w:rPr>
                <w:rFonts w:ascii="Times New Roman" w:hAnsi="Times New Roman"/>
                <w:sz w:val="20"/>
                <w:szCs w:val="20"/>
                <w:lang w:val="sq-AL"/>
              </w:rPr>
              <w:t xml:space="preserve"> </w:t>
            </w:r>
          </w:p>
          <w:p w:rsidR="005E28EB" w:rsidRPr="0069338B" w:rsidRDefault="005E28EB" w:rsidP="00F548AE">
            <w:pPr>
              <w:spacing w:after="0" w:line="240" w:lineRule="auto"/>
              <w:rPr>
                <w:rFonts w:ascii="Times New Roman" w:hAnsi="Times New Roman"/>
                <w:sz w:val="20"/>
                <w:szCs w:val="20"/>
                <w:lang w:val="sq-AL"/>
              </w:rPr>
            </w:pPr>
          </w:p>
          <w:p w:rsidR="005E28EB" w:rsidRPr="0069338B" w:rsidRDefault="005E28EB" w:rsidP="00F548AE">
            <w:pPr>
              <w:spacing w:after="0" w:line="240" w:lineRule="auto"/>
              <w:rPr>
                <w:rFonts w:ascii="Times New Roman" w:hAnsi="Times New Roman"/>
                <w:sz w:val="20"/>
                <w:szCs w:val="20"/>
                <w:lang w:val="sq-AL"/>
              </w:rPr>
            </w:pPr>
          </w:p>
          <w:p w:rsidR="005E28EB" w:rsidRPr="0069338B" w:rsidRDefault="005E28EB" w:rsidP="00F548AE">
            <w:pPr>
              <w:spacing w:after="0" w:line="240" w:lineRule="auto"/>
              <w:rPr>
                <w:rFonts w:ascii="Times New Roman" w:hAnsi="Times New Roman"/>
                <w:sz w:val="20"/>
                <w:szCs w:val="20"/>
                <w:lang w:val="sq-AL"/>
              </w:rPr>
            </w:pPr>
          </w:p>
          <w:p w:rsidR="005E28EB" w:rsidRPr="0069338B" w:rsidRDefault="005E28EB" w:rsidP="00F548AE">
            <w:pPr>
              <w:spacing w:after="0" w:line="240" w:lineRule="auto"/>
              <w:rPr>
                <w:rFonts w:ascii="Times New Roman" w:hAnsi="Times New Roman"/>
                <w:i/>
                <w:sz w:val="20"/>
                <w:szCs w:val="20"/>
                <w:lang w:val="sq-AL"/>
              </w:rPr>
            </w:pPr>
          </w:p>
          <w:p w:rsidR="005E28EB" w:rsidRPr="0069338B" w:rsidRDefault="005E28EB" w:rsidP="00F548AE">
            <w:pPr>
              <w:spacing w:after="0" w:line="240" w:lineRule="auto"/>
              <w:rPr>
                <w:rFonts w:ascii="Times New Roman" w:hAnsi="Times New Roman"/>
                <w:i/>
                <w:sz w:val="20"/>
                <w:szCs w:val="20"/>
                <w:lang w:val="sq-AL"/>
              </w:rPr>
            </w:pPr>
          </w:p>
          <w:p w:rsidR="005E28EB" w:rsidRPr="0069338B" w:rsidRDefault="005E28EB" w:rsidP="00F548AE">
            <w:pPr>
              <w:spacing w:after="0" w:line="240" w:lineRule="auto"/>
              <w:rPr>
                <w:rFonts w:ascii="Times New Roman" w:hAnsi="Times New Roman"/>
                <w:sz w:val="20"/>
                <w:szCs w:val="20"/>
                <w:lang w:val="sq-AL"/>
              </w:rPr>
            </w:pPr>
            <w:r w:rsidRPr="0069338B">
              <w:rPr>
                <w:rFonts w:ascii="Times New Roman" w:hAnsi="Times New Roman"/>
                <w:i/>
                <w:sz w:val="20"/>
                <w:szCs w:val="20"/>
                <w:lang w:val="sq-AL"/>
              </w:rPr>
              <w:t>Lab</w:t>
            </w:r>
            <w:r>
              <w:rPr>
                <w:rFonts w:ascii="Times New Roman" w:hAnsi="Times New Roman"/>
                <w:i/>
                <w:sz w:val="20"/>
                <w:szCs w:val="20"/>
                <w:lang w:val="sq-AL"/>
              </w:rPr>
              <w:t xml:space="preserve"> </w:t>
            </w:r>
            <w:r w:rsidRPr="0069338B">
              <w:rPr>
                <w:rFonts w:ascii="Times New Roman" w:hAnsi="Times New Roman"/>
                <w:i/>
                <w:sz w:val="20"/>
                <w:szCs w:val="20"/>
                <w:lang w:val="sq-AL"/>
              </w:rPr>
              <w:t xml:space="preserve">  2</w:t>
            </w:r>
            <w:r>
              <w:rPr>
                <w:rFonts w:ascii="Times New Roman" w:hAnsi="Times New Roman"/>
                <w:i/>
                <w:sz w:val="20"/>
                <w:szCs w:val="20"/>
                <w:lang w:val="sq-AL"/>
              </w:rPr>
              <w:t xml:space="preserve"> hours </w:t>
            </w:r>
          </w:p>
        </w:tc>
      </w:tr>
    </w:tbl>
    <w:p w:rsidR="006D4B33" w:rsidRDefault="006D4B33" w:rsidP="006D4B33">
      <w:pPr>
        <w:tabs>
          <w:tab w:val="left" w:pos="1582"/>
        </w:tabs>
        <w:spacing w:before="120" w:after="0" w:line="240" w:lineRule="auto"/>
        <w:jc w:val="right"/>
        <w:rPr>
          <w:rFonts w:ascii="Times New Roman" w:hAnsi="Times New Roman"/>
          <w:b/>
          <w:bCs/>
          <w:lang w:val="sv-SE"/>
        </w:rPr>
      </w:pPr>
    </w:p>
    <w:p w:rsidR="006D4B33" w:rsidRPr="00CE4C1E" w:rsidRDefault="006D4B33" w:rsidP="006D4B33">
      <w:pPr>
        <w:rPr>
          <w:rFonts w:ascii="Times New Roman" w:hAnsi="Times New Roman" w:cs="Times New Roman"/>
          <w:sz w:val="20"/>
          <w:szCs w:val="20"/>
        </w:rPr>
      </w:pPr>
    </w:p>
    <w:p w:rsidR="006D4B33" w:rsidRPr="00CE4C1E" w:rsidRDefault="006D4B33" w:rsidP="006D4B33">
      <w:pPr>
        <w:spacing w:after="0"/>
        <w:rPr>
          <w:rFonts w:ascii="Times New Roman" w:hAnsi="Times New Roman"/>
          <w:sz w:val="20"/>
          <w:szCs w:val="20"/>
        </w:rPr>
      </w:pPr>
    </w:p>
    <w:tbl>
      <w:tblPr>
        <w:tblW w:w="5392" w:type="pct"/>
        <w:tblInd w:w="-25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1357"/>
        <w:gridCol w:w="1442"/>
        <w:gridCol w:w="467"/>
        <w:gridCol w:w="853"/>
        <w:gridCol w:w="677"/>
        <w:gridCol w:w="987"/>
        <w:gridCol w:w="250"/>
        <w:gridCol w:w="962"/>
        <w:gridCol w:w="372"/>
        <w:gridCol w:w="1299"/>
        <w:gridCol w:w="314"/>
        <w:gridCol w:w="1347"/>
      </w:tblGrid>
      <w:tr w:rsidR="006D4B33" w:rsidRPr="00CE4C1E" w:rsidTr="00A57568">
        <w:trPr>
          <w:trHeight w:val="300"/>
        </w:trPr>
        <w:tc>
          <w:tcPr>
            <w:tcW w:w="5000" w:type="pct"/>
            <w:gridSpan w:val="12"/>
            <w:shd w:val="clear" w:color="auto" w:fill="auto"/>
            <w:vAlign w:val="center"/>
          </w:tcPr>
          <w:p w:rsidR="006D4B33" w:rsidRPr="00CE4C1E" w:rsidRDefault="006D4B33" w:rsidP="00A57568">
            <w:pPr>
              <w:spacing w:after="0" w:line="240" w:lineRule="auto"/>
              <w:ind w:left="-31"/>
              <w:jc w:val="center"/>
              <w:rPr>
                <w:rFonts w:ascii="Times New Roman" w:hAnsi="Times New Roman"/>
                <w:b/>
              </w:rPr>
            </w:pPr>
            <w:r w:rsidRPr="00CE4C1E">
              <w:rPr>
                <w:rFonts w:ascii="Times New Roman" w:hAnsi="Times New Roman"/>
                <w:b/>
              </w:rPr>
              <w:t xml:space="preserve">FORMS OF KNOWLEDGE EVALUATION   </w:t>
            </w:r>
          </w:p>
        </w:tc>
      </w:tr>
      <w:tr w:rsidR="006D4B33" w:rsidRPr="00CE4C1E" w:rsidTr="00A57568">
        <w:trPr>
          <w:trHeight w:val="300"/>
        </w:trPr>
        <w:tc>
          <w:tcPr>
            <w:tcW w:w="1355" w:type="pct"/>
            <w:gridSpan w:val="2"/>
            <w:shd w:val="clear" w:color="auto" w:fill="auto"/>
            <w:vAlign w:val="center"/>
          </w:tcPr>
          <w:p w:rsidR="006D4B33" w:rsidRPr="00CE4C1E" w:rsidRDefault="006D4B33" w:rsidP="00A57568">
            <w:pPr>
              <w:spacing w:after="0" w:line="240" w:lineRule="auto"/>
              <w:ind w:left="-31"/>
              <w:jc w:val="center"/>
              <w:rPr>
                <w:rFonts w:ascii="Times New Roman" w:hAnsi="Times New Roman"/>
                <w:b/>
                <w:sz w:val="18"/>
                <w:szCs w:val="18"/>
              </w:rPr>
            </w:pPr>
            <w:r w:rsidRPr="00CE4C1E">
              <w:rPr>
                <w:rFonts w:ascii="Times New Roman" w:hAnsi="Times New Roman"/>
                <w:b/>
                <w:sz w:val="18"/>
                <w:szCs w:val="18"/>
              </w:rPr>
              <w:t xml:space="preserve">ATTENDANCE: </w:t>
            </w:r>
          </w:p>
        </w:tc>
        <w:tc>
          <w:tcPr>
            <w:tcW w:w="3645" w:type="pct"/>
            <w:gridSpan w:val="10"/>
            <w:tcBorders>
              <w:bottom w:val="single" w:sz="4" w:space="0" w:color="auto"/>
            </w:tcBorders>
            <w:shd w:val="clear" w:color="auto" w:fill="auto"/>
            <w:vAlign w:val="center"/>
          </w:tcPr>
          <w:p w:rsidR="006D4B33" w:rsidRPr="00CE4C1E" w:rsidRDefault="006D4B33" w:rsidP="00A57568">
            <w:pPr>
              <w:pStyle w:val="BodyText"/>
              <w:rPr>
                <w:color w:val="auto"/>
                <w:sz w:val="20"/>
                <w:szCs w:val="20"/>
              </w:rPr>
            </w:pPr>
            <w:r w:rsidRPr="00CE4C1E">
              <w:rPr>
                <w:color w:val="auto"/>
                <w:sz w:val="20"/>
                <w:szCs w:val="20"/>
              </w:rPr>
              <w:t xml:space="preserve">It is required active participation in the class. Lesson hours are mandatory at 75%. </w:t>
            </w:r>
            <w:r>
              <w:rPr>
                <w:color w:val="auto"/>
                <w:sz w:val="20"/>
                <w:szCs w:val="20"/>
              </w:rPr>
              <w:t>Lab</w:t>
            </w:r>
            <w:r w:rsidRPr="00CE4C1E">
              <w:rPr>
                <w:color w:val="auto"/>
                <w:sz w:val="20"/>
                <w:szCs w:val="20"/>
              </w:rPr>
              <w:t xml:space="preserve"> hours are 100% mandatory in case of justified absences the lab hour will be repeated in agreement with the lecturer. All students must be present in the </w:t>
            </w:r>
            <w:r>
              <w:rPr>
                <w:color w:val="auto"/>
                <w:sz w:val="20"/>
                <w:szCs w:val="20"/>
              </w:rPr>
              <w:t>Lab</w:t>
            </w:r>
            <w:r w:rsidRPr="00CE4C1E">
              <w:rPr>
                <w:color w:val="auto"/>
                <w:sz w:val="20"/>
                <w:szCs w:val="20"/>
              </w:rPr>
              <w:t xml:space="preserve"> hours at the designated time and equipped with a lab coat and hair on a pony tail (respecting the ethical code of nursing).</w:t>
            </w:r>
          </w:p>
          <w:p w:rsidR="006D4B33" w:rsidRPr="00CE4C1E" w:rsidRDefault="006D4B33" w:rsidP="00A57568">
            <w:pPr>
              <w:pStyle w:val="BodyText"/>
              <w:rPr>
                <w:color w:val="auto"/>
              </w:rPr>
            </w:pPr>
            <w:r w:rsidRPr="00CE4C1E">
              <w:rPr>
                <w:color w:val="auto"/>
                <w:sz w:val="20"/>
                <w:szCs w:val="20"/>
              </w:rPr>
              <w:t>Absences are allowed to be repeated up to 25% of the hours if they are justified. Otherwise, the student is deprived of the right to be admitted in the final exam. Absences are personal responsibility of the student, as well as missed assignments or tests.</w:t>
            </w:r>
          </w:p>
        </w:tc>
      </w:tr>
      <w:tr w:rsidR="006D4B33" w:rsidRPr="00CE4C1E" w:rsidTr="00A57568">
        <w:trPr>
          <w:trHeight w:val="300"/>
        </w:trPr>
        <w:tc>
          <w:tcPr>
            <w:tcW w:w="657" w:type="pct"/>
            <w:vMerge w:val="restart"/>
            <w:shd w:val="clear" w:color="auto" w:fill="auto"/>
            <w:vAlign w:val="center"/>
          </w:tcPr>
          <w:p w:rsidR="006D4B33" w:rsidRPr="00CE4C1E" w:rsidRDefault="006D4B33" w:rsidP="00A57568">
            <w:pPr>
              <w:spacing w:after="0"/>
              <w:rPr>
                <w:rFonts w:ascii="Times New Roman" w:hAnsi="Times New Roman"/>
                <w:b/>
                <w:bCs/>
                <w:sz w:val="20"/>
                <w:szCs w:val="20"/>
              </w:rPr>
            </w:pPr>
            <w:r w:rsidRPr="00CE4C1E">
              <w:rPr>
                <w:rFonts w:ascii="Times New Roman" w:hAnsi="Times New Roman"/>
                <w:b/>
                <w:bCs/>
                <w:sz w:val="20"/>
                <w:szCs w:val="20"/>
                <w:lang w:eastAsia="it-IT"/>
              </w:rPr>
              <w:lastRenderedPageBreak/>
              <w:t xml:space="preserve">The method of evaluation </w:t>
            </w:r>
          </w:p>
        </w:tc>
        <w:tc>
          <w:tcPr>
            <w:tcW w:w="698" w:type="pct"/>
            <w:tcBorders>
              <w:bottom w:val="single" w:sz="4" w:space="0" w:color="auto"/>
            </w:tcBorders>
            <w:shd w:val="clear" w:color="auto" w:fill="auto"/>
            <w:vAlign w:val="center"/>
          </w:tcPr>
          <w:p w:rsidR="006D4B33" w:rsidRPr="00CE4C1E" w:rsidRDefault="006D4B33" w:rsidP="00A57568">
            <w:pPr>
              <w:spacing w:after="0" w:line="240" w:lineRule="auto"/>
              <w:ind w:left="-31"/>
              <w:jc w:val="center"/>
              <w:rPr>
                <w:rFonts w:ascii="Times New Roman" w:hAnsi="Times New Roman"/>
                <w:i/>
                <w:sz w:val="20"/>
                <w:szCs w:val="20"/>
              </w:rPr>
            </w:pPr>
            <w:r w:rsidRPr="00CE4C1E">
              <w:rPr>
                <w:rFonts w:ascii="Times New Roman" w:hAnsi="Times New Roman"/>
                <w:i/>
                <w:sz w:val="20"/>
                <w:szCs w:val="20"/>
              </w:rPr>
              <w:t xml:space="preserve">Type of evaluation </w:t>
            </w:r>
          </w:p>
        </w:tc>
        <w:tc>
          <w:tcPr>
            <w:tcW w:w="639" w:type="pct"/>
            <w:gridSpan w:val="2"/>
            <w:tcBorders>
              <w:bottom w:val="single" w:sz="4" w:space="0" w:color="auto"/>
            </w:tcBorders>
            <w:shd w:val="clear" w:color="auto" w:fill="auto"/>
            <w:vAlign w:val="center"/>
          </w:tcPr>
          <w:p w:rsidR="006D4B33" w:rsidRPr="00CE4C1E" w:rsidRDefault="006D4B33" w:rsidP="00A57568">
            <w:pPr>
              <w:spacing w:after="0" w:line="240" w:lineRule="auto"/>
              <w:ind w:left="-31"/>
              <w:jc w:val="center"/>
              <w:rPr>
                <w:rFonts w:ascii="Times New Roman" w:hAnsi="Times New Roman"/>
                <w:i/>
                <w:sz w:val="20"/>
                <w:szCs w:val="20"/>
              </w:rPr>
            </w:pPr>
            <w:r w:rsidRPr="00CE4C1E">
              <w:rPr>
                <w:rFonts w:ascii="Times New Roman" w:hAnsi="Times New Roman"/>
                <w:i/>
                <w:sz w:val="20"/>
                <w:szCs w:val="20"/>
              </w:rPr>
              <w:t xml:space="preserve">Time of evaluation </w:t>
            </w:r>
          </w:p>
        </w:tc>
        <w:tc>
          <w:tcPr>
            <w:tcW w:w="806" w:type="pct"/>
            <w:gridSpan w:val="2"/>
            <w:tcBorders>
              <w:bottom w:val="single" w:sz="4" w:space="0" w:color="auto"/>
              <w:right w:val="single" w:sz="4" w:space="0" w:color="auto"/>
            </w:tcBorders>
            <w:shd w:val="clear" w:color="auto" w:fill="auto"/>
            <w:vAlign w:val="center"/>
          </w:tcPr>
          <w:p w:rsidR="006D4B33" w:rsidRPr="00CE4C1E" w:rsidRDefault="006D4B33" w:rsidP="00A57568">
            <w:pPr>
              <w:spacing w:after="0" w:line="240" w:lineRule="auto"/>
              <w:ind w:left="-31"/>
              <w:jc w:val="center"/>
              <w:rPr>
                <w:rFonts w:ascii="Times New Roman" w:hAnsi="Times New Roman"/>
                <w:i/>
                <w:sz w:val="20"/>
                <w:szCs w:val="20"/>
              </w:rPr>
            </w:pPr>
            <w:r w:rsidRPr="00CE4C1E">
              <w:rPr>
                <w:rFonts w:ascii="Times New Roman" w:hAnsi="Times New Roman"/>
                <w:i/>
                <w:sz w:val="20"/>
                <w:szCs w:val="20"/>
              </w:rPr>
              <w:t xml:space="preserve">Themes being evaluated </w:t>
            </w:r>
          </w:p>
        </w:tc>
        <w:tc>
          <w:tcPr>
            <w:tcW w:w="587" w:type="pct"/>
            <w:gridSpan w:val="2"/>
            <w:tcBorders>
              <w:left w:val="single" w:sz="4" w:space="0" w:color="auto"/>
              <w:bottom w:val="single" w:sz="4" w:space="0" w:color="auto"/>
            </w:tcBorders>
            <w:shd w:val="clear" w:color="auto" w:fill="auto"/>
            <w:vAlign w:val="center"/>
          </w:tcPr>
          <w:p w:rsidR="006D4B33" w:rsidRPr="00CE4C1E" w:rsidRDefault="006D4B33" w:rsidP="00A57568">
            <w:pPr>
              <w:spacing w:after="0" w:line="240" w:lineRule="auto"/>
              <w:ind w:left="-31"/>
              <w:jc w:val="center"/>
              <w:rPr>
                <w:rFonts w:ascii="Times New Roman" w:hAnsi="Times New Roman"/>
                <w:i/>
                <w:sz w:val="20"/>
                <w:szCs w:val="20"/>
              </w:rPr>
            </w:pPr>
            <w:r w:rsidRPr="00CE4C1E">
              <w:rPr>
                <w:rFonts w:ascii="Times New Roman" w:hAnsi="Times New Roman"/>
                <w:i/>
                <w:sz w:val="20"/>
                <w:szCs w:val="20"/>
              </w:rPr>
              <w:t xml:space="preserve">Maximal points </w:t>
            </w:r>
          </w:p>
        </w:tc>
        <w:tc>
          <w:tcPr>
            <w:tcW w:w="809" w:type="pct"/>
            <w:gridSpan w:val="2"/>
            <w:tcBorders>
              <w:bottom w:val="single" w:sz="4" w:space="0" w:color="auto"/>
            </w:tcBorders>
            <w:shd w:val="clear" w:color="auto" w:fill="auto"/>
            <w:vAlign w:val="center"/>
          </w:tcPr>
          <w:p w:rsidR="006D4B33" w:rsidRPr="00CE4C1E" w:rsidRDefault="006D4B33" w:rsidP="00A57568">
            <w:pPr>
              <w:spacing w:after="0" w:line="240" w:lineRule="auto"/>
              <w:ind w:left="-31"/>
              <w:jc w:val="center"/>
              <w:rPr>
                <w:rFonts w:ascii="Times New Roman" w:hAnsi="Times New Roman"/>
                <w:i/>
                <w:sz w:val="20"/>
                <w:szCs w:val="20"/>
              </w:rPr>
            </w:pPr>
            <w:r w:rsidRPr="00CE4C1E">
              <w:rPr>
                <w:rFonts w:ascii="Times New Roman" w:hAnsi="Times New Roman"/>
                <w:i/>
                <w:sz w:val="20"/>
                <w:szCs w:val="20"/>
              </w:rPr>
              <w:t xml:space="preserve">Forms of knowledge testing  </w:t>
            </w:r>
          </w:p>
        </w:tc>
        <w:tc>
          <w:tcPr>
            <w:tcW w:w="804" w:type="pct"/>
            <w:gridSpan w:val="2"/>
            <w:tcBorders>
              <w:bottom w:val="single" w:sz="4" w:space="0" w:color="auto"/>
            </w:tcBorders>
            <w:shd w:val="clear" w:color="auto" w:fill="auto"/>
            <w:vAlign w:val="center"/>
          </w:tcPr>
          <w:p w:rsidR="006D4B33" w:rsidRPr="00CE4C1E" w:rsidRDefault="006D4B33" w:rsidP="00A57568">
            <w:pPr>
              <w:spacing w:after="0" w:line="240" w:lineRule="auto"/>
              <w:ind w:left="-31"/>
              <w:jc w:val="center"/>
              <w:rPr>
                <w:rFonts w:ascii="Times New Roman" w:hAnsi="Times New Roman"/>
                <w:i/>
                <w:sz w:val="20"/>
                <w:szCs w:val="20"/>
              </w:rPr>
            </w:pPr>
            <w:r w:rsidRPr="00CE4C1E">
              <w:rPr>
                <w:rFonts w:ascii="Times New Roman" w:hAnsi="Times New Roman"/>
                <w:i/>
                <w:sz w:val="20"/>
                <w:szCs w:val="20"/>
              </w:rPr>
              <w:t xml:space="preserve">Testing contents </w:t>
            </w:r>
          </w:p>
        </w:tc>
      </w:tr>
      <w:tr w:rsidR="006D4B33" w:rsidRPr="00CE4C1E" w:rsidTr="00A57568">
        <w:trPr>
          <w:trHeight w:val="300"/>
        </w:trPr>
        <w:tc>
          <w:tcPr>
            <w:tcW w:w="657" w:type="pct"/>
            <w:vMerge/>
            <w:shd w:val="clear" w:color="auto" w:fill="auto"/>
            <w:vAlign w:val="center"/>
          </w:tcPr>
          <w:p w:rsidR="006D4B33" w:rsidRPr="00CE4C1E" w:rsidRDefault="006D4B33" w:rsidP="00A57568">
            <w:pPr>
              <w:spacing w:after="0"/>
              <w:rPr>
                <w:rFonts w:ascii="Times New Roman" w:hAnsi="Times New Roman"/>
                <w:b/>
                <w:bCs/>
                <w:sz w:val="20"/>
                <w:szCs w:val="20"/>
                <w:lang w:eastAsia="it-IT"/>
              </w:rPr>
            </w:pPr>
          </w:p>
        </w:tc>
        <w:tc>
          <w:tcPr>
            <w:tcW w:w="698" w:type="pct"/>
            <w:tcBorders>
              <w:bottom w:val="single" w:sz="4" w:space="0" w:color="auto"/>
            </w:tcBorders>
            <w:shd w:val="clear" w:color="auto" w:fill="auto"/>
            <w:vAlign w:val="center"/>
          </w:tcPr>
          <w:p w:rsidR="006D4B33" w:rsidRPr="00CE4C1E" w:rsidRDefault="006D4B33" w:rsidP="00A57568">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bCs/>
                <w:color w:val="000000"/>
                <w:sz w:val="20"/>
                <w:szCs w:val="20"/>
              </w:rPr>
              <w:t xml:space="preserve">Midterm  </w:t>
            </w:r>
          </w:p>
        </w:tc>
        <w:tc>
          <w:tcPr>
            <w:tcW w:w="639" w:type="pct"/>
            <w:gridSpan w:val="2"/>
            <w:tcBorders>
              <w:bottom w:val="single" w:sz="4" w:space="0" w:color="auto"/>
            </w:tcBorders>
            <w:shd w:val="clear" w:color="auto" w:fill="auto"/>
            <w:vAlign w:val="center"/>
          </w:tcPr>
          <w:p w:rsidR="006D4B33" w:rsidRPr="00CE4C1E" w:rsidRDefault="006D4B33" w:rsidP="00A57568">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color w:val="000000"/>
                <w:sz w:val="20"/>
                <w:szCs w:val="20"/>
              </w:rPr>
              <w:t>Week 7/8</w:t>
            </w:r>
          </w:p>
        </w:tc>
        <w:tc>
          <w:tcPr>
            <w:tcW w:w="806" w:type="pct"/>
            <w:gridSpan w:val="2"/>
            <w:tcBorders>
              <w:bottom w:val="single" w:sz="4" w:space="0" w:color="auto"/>
              <w:right w:val="single" w:sz="4" w:space="0" w:color="auto"/>
            </w:tcBorders>
            <w:shd w:val="clear" w:color="auto" w:fill="auto"/>
            <w:vAlign w:val="center"/>
          </w:tcPr>
          <w:p w:rsidR="006D4B33" w:rsidRPr="006D4B33" w:rsidRDefault="006D4B33" w:rsidP="006D4B33">
            <w:pPr>
              <w:pStyle w:val="ListParagraph"/>
              <w:numPr>
                <w:ilvl w:val="0"/>
                <w:numId w:val="9"/>
              </w:numPr>
              <w:spacing w:after="0" w:line="240" w:lineRule="auto"/>
              <w:jc w:val="center"/>
              <w:rPr>
                <w:rFonts w:ascii="Times New Roman" w:hAnsi="Times New Roman"/>
                <w:color w:val="000000"/>
                <w:sz w:val="20"/>
                <w:szCs w:val="20"/>
              </w:rPr>
            </w:pPr>
            <w:r w:rsidRPr="006D4B33">
              <w:rPr>
                <w:rFonts w:ascii="Times New Roman" w:hAnsi="Times New Roman"/>
                <w:color w:val="000000"/>
                <w:sz w:val="20"/>
                <w:szCs w:val="20"/>
              </w:rPr>
              <w:t xml:space="preserve">15 lectures </w:t>
            </w:r>
          </w:p>
          <w:p w:rsidR="006D4B33" w:rsidRPr="006D4B33" w:rsidRDefault="006D4B33" w:rsidP="006D4B33">
            <w:pPr>
              <w:spacing w:after="0" w:line="240" w:lineRule="auto"/>
              <w:ind w:left="14"/>
              <w:rPr>
                <w:rFonts w:ascii="Times New Roman" w:hAnsi="Times New Roman"/>
                <w:color w:val="000000"/>
                <w:sz w:val="20"/>
                <w:szCs w:val="20"/>
              </w:rPr>
            </w:pPr>
            <w:r>
              <w:rPr>
                <w:rFonts w:ascii="Times New Roman" w:hAnsi="Times New Roman"/>
                <w:color w:val="000000"/>
                <w:sz w:val="20"/>
                <w:szCs w:val="20"/>
              </w:rPr>
              <w:t xml:space="preserve">1-7 lab topics </w:t>
            </w:r>
          </w:p>
        </w:tc>
        <w:tc>
          <w:tcPr>
            <w:tcW w:w="587" w:type="pct"/>
            <w:gridSpan w:val="2"/>
            <w:tcBorders>
              <w:left w:val="single" w:sz="4" w:space="0" w:color="auto"/>
              <w:bottom w:val="single" w:sz="4" w:space="0" w:color="auto"/>
            </w:tcBorders>
            <w:shd w:val="clear" w:color="auto" w:fill="auto"/>
            <w:vAlign w:val="center"/>
          </w:tcPr>
          <w:p w:rsidR="006D4B33" w:rsidRPr="00CE4C1E" w:rsidRDefault="006D4B33" w:rsidP="00A57568">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color w:val="000000"/>
                <w:sz w:val="20"/>
                <w:szCs w:val="20"/>
              </w:rPr>
              <w:t xml:space="preserve">30 points </w:t>
            </w:r>
          </w:p>
        </w:tc>
        <w:tc>
          <w:tcPr>
            <w:tcW w:w="809" w:type="pct"/>
            <w:gridSpan w:val="2"/>
            <w:tcBorders>
              <w:bottom w:val="single" w:sz="4" w:space="0" w:color="auto"/>
            </w:tcBorders>
            <w:shd w:val="clear" w:color="auto" w:fill="auto"/>
            <w:vAlign w:val="center"/>
          </w:tcPr>
          <w:p w:rsidR="006D4B33" w:rsidRPr="00CE4C1E" w:rsidRDefault="006D4B33" w:rsidP="00A57568">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color w:val="000000"/>
                <w:sz w:val="20"/>
                <w:szCs w:val="20"/>
              </w:rPr>
              <w:t xml:space="preserve">Written exam </w:t>
            </w:r>
          </w:p>
        </w:tc>
        <w:tc>
          <w:tcPr>
            <w:tcW w:w="804" w:type="pct"/>
            <w:gridSpan w:val="2"/>
            <w:tcBorders>
              <w:bottom w:val="single" w:sz="4" w:space="0" w:color="auto"/>
            </w:tcBorders>
            <w:shd w:val="clear" w:color="auto" w:fill="auto"/>
            <w:vAlign w:val="center"/>
          </w:tcPr>
          <w:p w:rsidR="006D4B33" w:rsidRPr="00CE4C1E" w:rsidRDefault="006D4B33" w:rsidP="00A57568">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color w:val="000000"/>
                <w:sz w:val="20"/>
                <w:szCs w:val="20"/>
              </w:rPr>
              <w:t xml:space="preserve">Quiz and explanation questions </w:t>
            </w:r>
          </w:p>
        </w:tc>
      </w:tr>
      <w:tr w:rsidR="006D4B33" w:rsidRPr="00CE4C1E" w:rsidTr="00A57568">
        <w:trPr>
          <w:trHeight w:val="300"/>
        </w:trPr>
        <w:tc>
          <w:tcPr>
            <w:tcW w:w="657" w:type="pct"/>
            <w:vMerge/>
            <w:shd w:val="clear" w:color="auto" w:fill="auto"/>
            <w:vAlign w:val="center"/>
          </w:tcPr>
          <w:p w:rsidR="006D4B33" w:rsidRPr="00CE4C1E" w:rsidRDefault="006D4B33" w:rsidP="00A57568">
            <w:pPr>
              <w:spacing w:after="0"/>
              <w:rPr>
                <w:rFonts w:ascii="Times New Roman" w:hAnsi="Times New Roman"/>
                <w:b/>
                <w:bCs/>
                <w:sz w:val="20"/>
                <w:szCs w:val="20"/>
                <w:lang w:eastAsia="it-IT"/>
              </w:rPr>
            </w:pPr>
          </w:p>
        </w:tc>
        <w:tc>
          <w:tcPr>
            <w:tcW w:w="698" w:type="pct"/>
            <w:tcBorders>
              <w:bottom w:val="single" w:sz="4" w:space="0" w:color="auto"/>
            </w:tcBorders>
            <w:shd w:val="clear" w:color="auto" w:fill="auto"/>
            <w:vAlign w:val="center"/>
          </w:tcPr>
          <w:p w:rsidR="006D4B33" w:rsidRPr="00CE4C1E" w:rsidRDefault="006D4B33" w:rsidP="00A57568">
            <w:pPr>
              <w:spacing w:after="0" w:line="240" w:lineRule="auto"/>
              <w:ind w:left="-31"/>
              <w:jc w:val="center"/>
              <w:rPr>
                <w:rFonts w:ascii="Times New Roman" w:hAnsi="Times New Roman" w:cs="Times New Roman"/>
                <w:bCs/>
                <w:color w:val="000000"/>
                <w:sz w:val="20"/>
                <w:szCs w:val="20"/>
              </w:rPr>
            </w:pPr>
            <w:r w:rsidRPr="00CE4C1E">
              <w:rPr>
                <w:rFonts w:ascii="Times New Roman" w:hAnsi="Times New Roman" w:cs="Times New Roman"/>
                <w:color w:val="000000"/>
                <w:sz w:val="20"/>
                <w:szCs w:val="20"/>
              </w:rPr>
              <w:t xml:space="preserve">Final exam </w:t>
            </w:r>
          </w:p>
        </w:tc>
        <w:tc>
          <w:tcPr>
            <w:tcW w:w="639" w:type="pct"/>
            <w:gridSpan w:val="2"/>
            <w:tcBorders>
              <w:bottom w:val="single" w:sz="4" w:space="0" w:color="auto"/>
            </w:tcBorders>
            <w:shd w:val="clear" w:color="auto" w:fill="auto"/>
            <w:vAlign w:val="center"/>
          </w:tcPr>
          <w:p w:rsidR="006D4B33" w:rsidRPr="00CE4C1E" w:rsidRDefault="006D4B33" w:rsidP="00A57568">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color w:val="000000"/>
                <w:sz w:val="20"/>
                <w:szCs w:val="20"/>
              </w:rPr>
              <w:t xml:space="preserve">End of the term </w:t>
            </w:r>
          </w:p>
        </w:tc>
        <w:tc>
          <w:tcPr>
            <w:tcW w:w="806" w:type="pct"/>
            <w:gridSpan w:val="2"/>
            <w:tcBorders>
              <w:bottom w:val="single" w:sz="4" w:space="0" w:color="auto"/>
              <w:right w:val="single" w:sz="4" w:space="0" w:color="auto"/>
            </w:tcBorders>
            <w:shd w:val="clear" w:color="auto" w:fill="auto"/>
            <w:vAlign w:val="center"/>
          </w:tcPr>
          <w:p w:rsidR="006D4B33" w:rsidRDefault="006D4B33" w:rsidP="00A57568">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color w:val="000000"/>
                <w:sz w:val="20"/>
                <w:szCs w:val="20"/>
              </w:rPr>
              <w:t>16 – 45 lectures</w:t>
            </w:r>
          </w:p>
          <w:p w:rsidR="006D4B33" w:rsidRPr="00CE4C1E" w:rsidRDefault="006D4B33" w:rsidP="00A57568">
            <w:pPr>
              <w:spacing w:after="0" w:line="240" w:lineRule="auto"/>
              <w:ind w:left="-31"/>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7-22 lab topics </w:t>
            </w:r>
            <w:r w:rsidRPr="00CE4C1E">
              <w:rPr>
                <w:rFonts w:ascii="Times New Roman" w:hAnsi="Times New Roman" w:cs="Times New Roman"/>
                <w:color w:val="000000"/>
                <w:sz w:val="20"/>
                <w:szCs w:val="20"/>
              </w:rPr>
              <w:t xml:space="preserve"> </w:t>
            </w:r>
          </w:p>
        </w:tc>
        <w:tc>
          <w:tcPr>
            <w:tcW w:w="587" w:type="pct"/>
            <w:gridSpan w:val="2"/>
            <w:tcBorders>
              <w:left w:val="single" w:sz="4" w:space="0" w:color="auto"/>
              <w:bottom w:val="single" w:sz="4" w:space="0" w:color="auto"/>
            </w:tcBorders>
            <w:shd w:val="clear" w:color="auto" w:fill="auto"/>
            <w:vAlign w:val="center"/>
          </w:tcPr>
          <w:p w:rsidR="006D4B33" w:rsidRPr="00CE4C1E" w:rsidRDefault="006D4B33" w:rsidP="00A57568">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color w:val="000000"/>
                <w:sz w:val="20"/>
                <w:szCs w:val="20"/>
              </w:rPr>
              <w:t xml:space="preserve">60 points </w:t>
            </w:r>
          </w:p>
        </w:tc>
        <w:tc>
          <w:tcPr>
            <w:tcW w:w="809" w:type="pct"/>
            <w:gridSpan w:val="2"/>
            <w:tcBorders>
              <w:bottom w:val="single" w:sz="4" w:space="0" w:color="auto"/>
            </w:tcBorders>
            <w:shd w:val="clear" w:color="auto" w:fill="auto"/>
            <w:vAlign w:val="center"/>
          </w:tcPr>
          <w:p w:rsidR="006D4B33" w:rsidRPr="00CE4C1E" w:rsidRDefault="006D4B33" w:rsidP="00A57568">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color w:val="000000"/>
                <w:sz w:val="20"/>
                <w:szCs w:val="20"/>
              </w:rPr>
              <w:t>Written exam</w:t>
            </w:r>
          </w:p>
        </w:tc>
        <w:tc>
          <w:tcPr>
            <w:tcW w:w="804" w:type="pct"/>
            <w:gridSpan w:val="2"/>
            <w:tcBorders>
              <w:bottom w:val="single" w:sz="4" w:space="0" w:color="auto"/>
            </w:tcBorders>
            <w:shd w:val="clear" w:color="auto" w:fill="auto"/>
            <w:vAlign w:val="center"/>
          </w:tcPr>
          <w:p w:rsidR="006D4B33" w:rsidRPr="00CE4C1E" w:rsidRDefault="006D4B33" w:rsidP="00A57568">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color w:val="000000"/>
                <w:sz w:val="20"/>
                <w:szCs w:val="20"/>
              </w:rPr>
              <w:t>Quiz and explanation questions</w:t>
            </w:r>
          </w:p>
        </w:tc>
      </w:tr>
      <w:tr w:rsidR="006D4B33" w:rsidRPr="00CE4C1E" w:rsidTr="00A57568">
        <w:trPr>
          <w:trHeight w:val="300"/>
        </w:trPr>
        <w:tc>
          <w:tcPr>
            <w:tcW w:w="657" w:type="pct"/>
            <w:vMerge/>
            <w:shd w:val="clear" w:color="auto" w:fill="auto"/>
            <w:vAlign w:val="center"/>
          </w:tcPr>
          <w:p w:rsidR="006D4B33" w:rsidRPr="00CE4C1E" w:rsidRDefault="006D4B33" w:rsidP="00A57568">
            <w:pPr>
              <w:spacing w:after="0"/>
              <w:rPr>
                <w:rFonts w:ascii="Times New Roman" w:hAnsi="Times New Roman"/>
                <w:b/>
                <w:bCs/>
                <w:sz w:val="20"/>
                <w:szCs w:val="20"/>
                <w:lang w:eastAsia="it-IT"/>
              </w:rPr>
            </w:pPr>
          </w:p>
        </w:tc>
        <w:tc>
          <w:tcPr>
            <w:tcW w:w="698" w:type="pct"/>
            <w:tcBorders>
              <w:bottom w:val="single" w:sz="4" w:space="0" w:color="auto"/>
            </w:tcBorders>
            <w:shd w:val="clear" w:color="auto" w:fill="auto"/>
            <w:vAlign w:val="center"/>
          </w:tcPr>
          <w:p w:rsidR="006D4B33" w:rsidRPr="00CE4C1E" w:rsidRDefault="006D4B33" w:rsidP="00A57568">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i/>
                <w:color w:val="000000"/>
                <w:sz w:val="20"/>
                <w:szCs w:val="20"/>
              </w:rPr>
              <w:t xml:space="preserve">Continuing evaluation  </w:t>
            </w:r>
            <w:r w:rsidRPr="00CE4C1E">
              <w:rPr>
                <w:rFonts w:ascii="Times New Roman" w:hAnsi="Times New Roman" w:cs="Times New Roman"/>
                <w:color w:val="000000"/>
                <w:sz w:val="20"/>
                <w:szCs w:val="20"/>
              </w:rPr>
              <w:t xml:space="preserve">*  </w:t>
            </w:r>
          </w:p>
        </w:tc>
        <w:tc>
          <w:tcPr>
            <w:tcW w:w="639" w:type="pct"/>
            <w:gridSpan w:val="2"/>
            <w:tcBorders>
              <w:bottom w:val="single" w:sz="4" w:space="0" w:color="auto"/>
            </w:tcBorders>
            <w:shd w:val="clear" w:color="auto" w:fill="auto"/>
            <w:vAlign w:val="center"/>
          </w:tcPr>
          <w:p w:rsidR="006D4B33" w:rsidRPr="00CE4C1E" w:rsidRDefault="006D4B33" w:rsidP="00A57568">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color w:val="000000"/>
                <w:sz w:val="20"/>
                <w:szCs w:val="20"/>
              </w:rPr>
              <w:t>Week  14/15</w:t>
            </w:r>
          </w:p>
        </w:tc>
        <w:tc>
          <w:tcPr>
            <w:tcW w:w="806" w:type="pct"/>
            <w:gridSpan w:val="2"/>
            <w:tcBorders>
              <w:bottom w:val="single" w:sz="4" w:space="0" w:color="auto"/>
              <w:right w:val="single" w:sz="4" w:space="0" w:color="auto"/>
            </w:tcBorders>
            <w:shd w:val="clear" w:color="auto" w:fill="auto"/>
            <w:vAlign w:val="center"/>
          </w:tcPr>
          <w:p w:rsidR="006D4B33" w:rsidRPr="00CE4C1E" w:rsidRDefault="006D4B33" w:rsidP="00A57568">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color w:val="000000"/>
                <w:sz w:val="20"/>
                <w:szCs w:val="20"/>
              </w:rPr>
              <w:t xml:space="preserve">Lab topics </w:t>
            </w:r>
          </w:p>
        </w:tc>
        <w:tc>
          <w:tcPr>
            <w:tcW w:w="587" w:type="pct"/>
            <w:gridSpan w:val="2"/>
            <w:tcBorders>
              <w:left w:val="single" w:sz="4" w:space="0" w:color="auto"/>
              <w:bottom w:val="single" w:sz="4" w:space="0" w:color="auto"/>
            </w:tcBorders>
            <w:shd w:val="clear" w:color="auto" w:fill="auto"/>
            <w:vAlign w:val="center"/>
          </w:tcPr>
          <w:p w:rsidR="006D4B33" w:rsidRPr="00CE4C1E" w:rsidRDefault="006D4B33" w:rsidP="00A57568">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color w:val="000000"/>
                <w:sz w:val="20"/>
                <w:szCs w:val="20"/>
              </w:rPr>
              <w:t xml:space="preserve">10 points </w:t>
            </w:r>
          </w:p>
        </w:tc>
        <w:tc>
          <w:tcPr>
            <w:tcW w:w="809" w:type="pct"/>
            <w:gridSpan w:val="2"/>
            <w:tcBorders>
              <w:bottom w:val="single" w:sz="4" w:space="0" w:color="auto"/>
            </w:tcBorders>
            <w:shd w:val="clear" w:color="auto" w:fill="auto"/>
            <w:vAlign w:val="center"/>
          </w:tcPr>
          <w:p w:rsidR="006D4B33" w:rsidRPr="00CE4C1E" w:rsidRDefault="006D4B33" w:rsidP="00A57568">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color w:val="000000"/>
                <w:sz w:val="20"/>
                <w:szCs w:val="20"/>
              </w:rPr>
              <w:t xml:space="preserve">Lab procedures  </w:t>
            </w:r>
          </w:p>
        </w:tc>
        <w:tc>
          <w:tcPr>
            <w:tcW w:w="804" w:type="pct"/>
            <w:gridSpan w:val="2"/>
            <w:tcBorders>
              <w:bottom w:val="single" w:sz="4" w:space="0" w:color="auto"/>
            </w:tcBorders>
            <w:shd w:val="clear" w:color="auto" w:fill="auto"/>
            <w:vAlign w:val="center"/>
          </w:tcPr>
          <w:p w:rsidR="006D4B33" w:rsidRPr="00CE4C1E" w:rsidRDefault="006D4B33" w:rsidP="00A57568">
            <w:pPr>
              <w:spacing w:after="0" w:line="240" w:lineRule="auto"/>
              <w:ind w:left="-31"/>
              <w:jc w:val="center"/>
              <w:rPr>
                <w:rFonts w:ascii="Times New Roman" w:hAnsi="Times New Roman" w:cs="Times New Roman"/>
                <w:color w:val="000000"/>
                <w:sz w:val="20"/>
                <w:szCs w:val="20"/>
              </w:rPr>
            </w:pPr>
            <w:r w:rsidRPr="00CE4C1E">
              <w:rPr>
                <w:rFonts w:ascii="Times New Roman" w:hAnsi="Times New Roman" w:cs="Times New Roman"/>
                <w:color w:val="000000"/>
                <w:sz w:val="20"/>
                <w:szCs w:val="20"/>
              </w:rPr>
              <w:t>Procedure demon</w:t>
            </w:r>
            <w:r>
              <w:rPr>
                <w:rFonts w:ascii="Times New Roman" w:hAnsi="Times New Roman" w:cs="Times New Roman"/>
                <w:color w:val="000000"/>
                <w:sz w:val="20"/>
                <w:szCs w:val="20"/>
              </w:rPr>
              <w:t>s</w:t>
            </w:r>
            <w:r w:rsidRPr="00CE4C1E">
              <w:rPr>
                <w:rFonts w:ascii="Times New Roman" w:hAnsi="Times New Roman" w:cs="Times New Roman"/>
                <w:color w:val="000000"/>
                <w:sz w:val="20"/>
                <w:szCs w:val="20"/>
              </w:rPr>
              <w:t xml:space="preserve">tration </w:t>
            </w:r>
          </w:p>
        </w:tc>
      </w:tr>
      <w:tr w:rsidR="006D4B33" w:rsidRPr="00CE4C1E" w:rsidTr="00A57568">
        <w:trPr>
          <w:trHeight w:val="642"/>
        </w:trPr>
        <w:tc>
          <w:tcPr>
            <w:tcW w:w="657" w:type="pct"/>
            <w:vMerge/>
            <w:shd w:val="clear" w:color="auto" w:fill="auto"/>
            <w:vAlign w:val="center"/>
          </w:tcPr>
          <w:p w:rsidR="006D4B33" w:rsidRPr="00CE4C1E" w:rsidRDefault="006D4B33" w:rsidP="00A57568">
            <w:pPr>
              <w:spacing w:after="0"/>
              <w:rPr>
                <w:rFonts w:ascii="Times New Roman" w:hAnsi="Times New Roman"/>
                <w:b/>
                <w:bCs/>
                <w:sz w:val="20"/>
                <w:szCs w:val="20"/>
                <w:lang w:eastAsia="it-IT"/>
              </w:rPr>
            </w:pPr>
          </w:p>
        </w:tc>
        <w:tc>
          <w:tcPr>
            <w:tcW w:w="4343" w:type="pct"/>
            <w:gridSpan w:val="11"/>
            <w:tcBorders>
              <w:top w:val="single" w:sz="4" w:space="0" w:color="auto"/>
              <w:bottom w:val="single" w:sz="6" w:space="0" w:color="000080"/>
            </w:tcBorders>
            <w:shd w:val="clear" w:color="auto" w:fill="auto"/>
            <w:vAlign w:val="center"/>
          </w:tcPr>
          <w:p w:rsidR="006D4B33" w:rsidRPr="00CE4C1E" w:rsidRDefault="006D4B33" w:rsidP="00A57568">
            <w:pPr>
              <w:spacing w:after="0" w:line="240" w:lineRule="auto"/>
              <w:ind w:left="-31"/>
              <w:jc w:val="both"/>
              <w:rPr>
                <w:rFonts w:ascii="Times New Roman" w:hAnsi="Times New Roman"/>
                <w:sz w:val="20"/>
                <w:szCs w:val="20"/>
              </w:rPr>
            </w:pPr>
            <w:r w:rsidRPr="00CE4C1E">
              <w:rPr>
                <w:rFonts w:ascii="Times New Roman" w:hAnsi="Times New Roman" w:cs="Times New Roman"/>
                <w:i/>
                <w:color w:val="000000"/>
                <w:sz w:val="20"/>
                <w:szCs w:val="20"/>
              </w:rPr>
              <w:t>*Continuing evaluation -</w:t>
            </w:r>
            <w:r w:rsidRPr="00CE4C1E">
              <w:rPr>
                <w:rFonts w:ascii="Times New Roman" w:hAnsi="Times New Roman" w:cs="Times New Roman"/>
                <w:color w:val="000000"/>
                <w:sz w:val="20"/>
                <w:szCs w:val="20"/>
              </w:rPr>
              <w:t xml:space="preserve"> this part is evaluated from the lab instructor during the total term hours. The students will demonstrate the lab procedur</w:t>
            </w:r>
            <w:r>
              <w:rPr>
                <w:rFonts w:ascii="Times New Roman" w:hAnsi="Times New Roman" w:cs="Times New Roman"/>
                <w:color w:val="000000"/>
                <w:sz w:val="20"/>
                <w:szCs w:val="20"/>
              </w:rPr>
              <w:t>es that are learned on the maniki</w:t>
            </w:r>
            <w:r w:rsidRPr="00CE4C1E">
              <w:rPr>
                <w:rFonts w:ascii="Times New Roman" w:hAnsi="Times New Roman" w:cs="Times New Roman"/>
                <w:color w:val="000000"/>
                <w:sz w:val="20"/>
                <w:szCs w:val="20"/>
              </w:rPr>
              <w:t xml:space="preserve">ns. </w:t>
            </w:r>
          </w:p>
        </w:tc>
      </w:tr>
      <w:tr w:rsidR="006D4B33" w:rsidRPr="00CE4C1E" w:rsidTr="00A57568">
        <w:trPr>
          <w:trHeight w:val="350"/>
        </w:trPr>
        <w:tc>
          <w:tcPr>
            <w:tcW w:w="657" w:type="pct"/>
            <w:vMerge/>
            <w:shd w:val="clear" w:color="auto" w:fill="auto"/>
            <w:vAlign w:val="center"/>
          </w:tcPr>
          <w:p w:rsidR="006D4B33" w:rsidRPr="00CE4C1E" w:rsidRDefault="006D4B33" w:rsidP="00A57568">
            <w:pPr>
              <w:spacing w:after="0"/>
              <w:rPr>
                <w:rFonts w:ascii="Times New Roman" w:hAnsi="Times New Roman"/>
                <w:b/>
                <w:bCs/>
                <w:sz w:val="20"/>
                <w:szCs w:val="20"/>
                <w:lang w:eastAsia="it-IT"/>
              </w:rPr>
            </w:pPr>
          </w:p>
        </w:tc>
        <w:tc>
          <w:tcPr>
            <w:tcW w:w="4343" w:type="pct"/>
            <w:gridSpan w:val="11"/>
            <w:tcBorders>
              <w:bottom w:val="single" w:sz="6" w:space="0" w:color="000080"/>
            </w:tcBorders>
            <w:shd w:val="clear" w:color="auto" w:fill="auto"/>
            <w:vAlign w:val="center"/>
          </w:tcPr>
          <w:p w:rsidR="006D4B33" w:rsidRPr="00CE4C1E" w:rsidRDefault="006D4B33" w:rsidP="00A57568">
            <w:pPr>
              <w:spacing w:after="0"/>
              <w:jc w:val="center"/>
              <w:rPr>
                <w:rFonts w:ascii="Times New Roman" w:hAnsi="Times New Roman"/>
                <w:sz w:val="20"/>
                <w:szCs w:val="20"/>
              </w:rPr>
            </w:pPr>
            <w:r w:rsidRPr="00CE4C1E">
              <w:rPr>
                <w:rFonts w:ascii="Times New Roman" w:hAnsi="Times New Roman"/>
                <w:sz w:val="20"/>
                <w:szCs w:val="20"/>
              </w:rPr>
              <w:t xml:space="preserve">Conversion of the points in the final grade will be as follows:  </w:t>
            </w:r>
          </w:p>
        </w:tc>
      </w:tr>
      <w:tr w:rsidR="006D4B33" w:rsidRPr="00CE4C1E" w:rsidTr="00A57568">
        <w:tc>
          <w:tcPr>
            <w:tcW w:w="657" w:type="pct"/>
            <w:vMerge/>
            <w:tcBorders>
              <w:bottom w:val="single" w:sz="4" w:space="0" w:color="auto"/>
            </w:tcBorders>
            <w:shd w:val="clear" w:color="auto" w:fill="auto"/>
            <w:vAlign w:val="center"/>
          </w:tcPr>
          <w:p w:rsidR="006D4B33" w:rsidRPr="00CE4C1E" w:rsidRDefault="006D4B33" w:rsidP="00A57568">
            <w:pPr>
              <w:spacing w:after="0"/>
              <w:rPr>
                <w:rFonts w:ascii="Times New Roman" w:hAnsi="Times New Roman"/>
                <w:b/>
                <w:bCs/>
                <w:sz w:val="20"/>
                <w:szCs w:val="20"/>
                <w:lang w:eastAsia="it-IT"/>
              </w:rPr>
            </w:pPr>
          </w:p>
        </w:tc>
        <w:tc>
          <w:tcPr>
            <w:tcW w:w="924" w:type="pct"/>
            <w:gridSpan w:val="2"/>
            <w:tcBorders>
              <w:bottom w:val="single" w:sz="4" w:space="0" w:color="auto"/>
            </w:tcBorders>
            <w:shd w:val="clear" w:color="auto" w:fill="auto"/>
            <w:vAlign w:val="center"/>
          </w:tcPr>
          <w:p w:rsidR="006D4B33" w:rsidRPr="00CE4C1E" w:rsidRDefault="006D4B33" w:rsidP="00A57568">
            <w:pPr>
              <w:spacing w:after="0" w:line="240" w:lineRule="auto"/>
              <w:jc w:val="center"/>
              <w:rPr>
                <w:rFonts w:ascii="Times New Roman" w:hAnsi="Times New Roman"/>
                <w:sz w:val="20"/>
                <w:szCs w:val="20"/>
              </w:rPr>
            </w:pPr>
            <w:r w:rsidRPr="00CE4C1E">
              <w:rPr>
                <w:rFonts w:ascii="Times New Roman" w:hAnsi="Times New Roman"/>
                <w:sz w:val="20"/>
                <w:szCs w:val="20"/>
              </w:rPr>
              <w:t>40- 49 points</w:t>
            </w:r>
          </w:p>
        </w:tc>
        <w:tc>
          <w:tcPr>
            <w:tcW w:w="741" w:type="pct"/>
            <w:gridSpan w:val="2"/>
            <w:tcBorders>
              <w:bottom w:val="single" w:sz="4" w:space="0" w:color="auto"/>
            </w:tcBorders>
            <w:shd w:val="clear" w:color="auto" w:fill="auto"/>
            <w:vAlign w:val="center"/>
          </w:tcPr>
          <w:p w:rsidR="006D4B33" w:rsidRPr="00CE4C1E" w:rsidRDefault="006D4B33" w:rsidP="00A57568">
            <w:pPr>
              <w:spacing w:after="0" w:line="240" w:lineRule="auto"/>
              <w:jc w:val="center"/>
              <w:rPr>
                <w:rFonts w:ascii="Times New Roman" w:hAnsi="Times New Roman"/>
                <w:sz w:val="20"/>
                <w:szCs w:val="20"/>
              </w:rPr>
            </w:pPr>
            <w:r w:rsidRPr="00CE4C1E">
              <w:rPr>
                <w:rFonts w:ascii="Times New Roman" w:hAnsi="Times New Roman"/>
                <w:sz w:val="20"/>
                <w:szCs w:val="20"/>
              </w:rPr>
              <w:t>50-59  points</w:t>
            </w:r>
          </w:p>
        </w:tc>
        <w:tc>
          <w:tcPr>
            <w:tcW w:w="599" w:type="pct"/>
            <w:gridSpan w:val="2"/>
            <w:tcBorders>
              <w:bottom w:val="single" w:sz="4" w:space="0" w:color="auto"/>
            </w:tcBorders>
            <w:shd w:val="clear" w:color="auto" w:fill="auto"/>
            <w:vAlign w:val="center"/>
          </w:tcPr>
          <w:p w:rsidR="006D4B33" w:rsidRPr="00CE4C1E" w:rsidRDefault="006D4B33" w:rsidP="00A57568">
            <w:pPr>
              <w:spacing w:after="0" w:line="240" w:lineRule="auto"/>
              <w:jc w:val="center"/>
              <w:rPr>
                <w:rFonts w:ascii="Times New Roman" w:hAnsi="Times New Roman"/>
                <w:sz w:val="20"/>
                <w:szCs w:val="20"/>
              </w:rPr>
            </w:pPr>
            <w:r w:rsidRPr="00CE4C1E">
              <w:rPr>
                <w:rFonts w:ascii="Times New Roman" w:hAnsi="Times New Roman"/>
                <w:sz w:val="20"/>
                <w:szCs w:val="20"/>
              </w:rPr>
              <w:t>60-69  points</w:t>
            </w:r>
          </w:p>
        </w:tc>
        <w:tc>
          <w:tcPr>
            <w:tcW w:w="646" w:type="pct"/>
            <w:gridSpan w:val="2"/>
            <w:tcBorders>
              <w:bottom w:val="single" w:sz="4" w:space="0" w:color="auto"/>
            </w:tcBorders>
            <w:shd w:val="clear" w:color="auto" w:fill="auto"/>
            <w:vAlign w:val="center"/>
          </w:tcPr>
          <w:p w:rsidR="006D4B33" w:rsidRPr="00CE4C1E" w:rsidRDefault="006D4B33" w:rsidP="00A57568">
            <w:pPr>
              <w:spacing w:after="0" w:line="240" w:lineRule="auto"/>
              <w:jc w:val="center"/>
              <w:rPr>
                <w:rFonts w:ascii="Times New Roman" w:hAnsi="Times New Roman"/>
                <w:sz w:val="20"/>
                <w:szCs w:val="20"/>
              </w:rPr>
            </w:pPr>
            <w:r w:rsidRPr="00CE4C1E">
              <w:rPr>
                <w:rFonts w:ascii="Times New Roman" w:hAnsi="Times New Roman"/>
                <w:sz w:val="20"/>
                <w:szCs w:val="20"/>
              </w:rPr>
              <w:t>70-79 points</w:t>
            </w:r>
          </w:p>
        </w:tc>
        <w:tc>
          <w:tcPr>
            <w:tcW w:w="781" w:type="pct"/>
            <w:gridSpan w:val="2"/>
            <w:tcBorders>
              <w:bottom w:val="single" w:sz="4" w:space="0" w:color="auto"/>
            </w:tcBorders>
            <w:shd w:val="clear" w:color="auto" w:fill="auto"/>
            <w:vAlign w:val="center"/>
          </w:tcPr>
          <w:p w:rsidR="006D4B33" w:rsidRPr="00CE4C1E" w:rsidRDefault="006D4B33" w:rsidP="00A57568">
            <w:pPr>
              <w:spacing w:after="0" w:line="240" w:lineRule="auto"/>
              <w:jc w:val="center"/>
              <w:rPr>
                <w:rFonts w:ascii="Times New Roman" w:hAnsi="Times New Roman"/>
                <w:sz w:val="20"/>
                <w:szCs w:val="20"/>
              </w:rPr>
            </w:pPr>
            <w:r w:rsidRPr="00CE4C1E">
              <w:rPr>
                <w:rFonts w:ascii="Times New Roman" w:hAnsi="Times New Roman"/>
                <w:sz w:val="20"/>
                <w:szCs w:val="20"/>
              </w:rPr>
              <w:t>80-89 points</w:t>
            </w:r>
          </w:p>
        </w:tc>
        <w:tc>
          <w:tcPr>
            <w:tcW w:w="652" w:type="pct"/>
            <w:tcBorders>
              <w:bottom w:val="single" w:sz="4" w:space="0" w:color="auto"/>
            </w:tcBorders>
            <w:shd w:val="clear" w:color="auto" w:fill="auto"/>
            <w:vAlign w:val="center"/>
          </w:tcPr>
          <w:p w:rsidR="006D4B33" w:rsidRPr="00CE4C1E" w:rsidRDefault="006D4B33" w:rsidP="00A57568">
            <w:pPr>
              <w:spacing w:after="0" w:line="240" w:lineRule="auto"/>
              <w:jc w:val="center"/>
              <w:rPr>
                <w:rFonts w:ascii="Times New Roman" w:hAnsi="Times New Roman"/>
                <w:sz w:val="20"/>
                <w:szCs w:val="20"/>
              </w:rPr>
            </w:pPr>
            <w:r w:rsidRPr="00CE4C1E">
              <w:rPr>
                <w:rFonts w:ascii="Times New Roman" w:hAnsi="Times New Roman"/>
                <w:sz w:val="20"/>
                <w:szCs w:val="20"/>
              </w:rPr>
              <w:t>90-100 points</w:t>
            </w:r>
          </w:p>
        </w:tc>
      </w:tr>
      <w:tr w:rsidR="006D4B33" w:rsidRPr="00CE4C1E" w:rsidTr="00A57568">
        <w:trPr>
          <w:trHeight w:val="368"/>
        </w:trPr>
        <w:tc>
          <w:tcPr>
            <w:tcW w:w="657" w:type="pct"/>
            <w:vMerge/>
            <w:tcBorders>
              <w:bottom w:val="single" w:sz="4" w:space="0" w:color="auto"/>
            </w:tcBorders>
            <w:shd w:val="clear" w:color="auto" w:fill="auto"/>
            <w:vAlign w:val="center"/>
          </w:tcPr>
          <w:p w:rsidR="006D4B33" w:rsidRPr="00CE4C1E" w:rsidRDefault="006D4B33" w:rsidP="00A57568">
            <w:pPr>
              <w:spacing w:after="0"/>
              <w:rPr>
                <w:rFonts w:ascii="Times New Roman" w:hAnsi="Times New Roman"/>
                <w:b/>
                <w:bCs/>
                <w:sz w:val="20"/>
                <w:szCs w:val="20"/>
                <w:lang w:eastAsia="it-IT"/>
              </w:rPr>
            </w:pPr>
          </w:p>
        </w:tc>
        <w:tc>
          <w:tcPr>
            <w:tcW w:w="924" w:type="pct"/>
            <w:gridSpan w:val="2"/>
            <w:tcBorders>
              <w:bottom w:val="single" w:sz="4" w:space="0" w:color="auto"/>
            </w:tcBorders>
            <w:shd w:val="clear" w:color="auto" w:fill="auto"/>
            <w:vAlign w:val="center"/>
          </w:tcPr>
          <w:p w:rsidR="006D4B33" w:rsidRPr="00CE4C1E" w:rsidRDefault="006D4B33" w:rsidP="00A57568">
            <w:pPr>
              <w:spacing w:after="0" w:line="240" w:lineRule="auto"/>
              <w:jc w:val="center"/>
              <w:rPr>
                <w:rFonts w:ascii="Times New Roman" w:hAnsi="Times New Roman"/>
                <w:sz w:val="20"/>
                <w:szCs w:val="20"/>
              </w:rPr>
            </w:pPr>
            <w:r w:rsidRPr="00CE4C1E">
              <w:rPr>
                <w:rFonts w:ascii="Times New Roman" w:hAnsi="Times New Roman"/>
                <w:sz w:val="20"/>
                <w:szCs w:val="20"/>
              </w:rPr>
              <w:t>5</w:t>
            </w:r>
          </w:p>
        </w:tc>
        <w:tc>
          <w:tcPr>
            <w:tcW w:w="741" w:type="pct"/>
            <w:gridSpan w:val="2"/>
            <w:tcBorders>
              <w:bottom w:val="single" w:sz="4" w:space="0" w:color="auto"/>
            </w:tcBorders>
            <w:shd w:val="clear" w:color="auto" w:fill="auto"/>
            <w:vAlign w:val="center"/>
          </w:tcPr>
          <w:p w:rsidR="006D4B33" w:rsidRPr="00CE4C1E" w:rsidRDefault="006D4B33" w:rsidP="00A57568">
            <w:pPr>
              <w:spacing w:after="0" w:line="240" w:lineRule="auto"/>
              <w:jc w:val="center"/>
              <w:rPr>
                <w:rFonts w:ascii="Times New Roman" w:hAnsi="Times New Roman"/>
                <w:sz w:val="20"/>
                <w:szCs w:val="20"/>
              </w:rPr>
            </w:pPr>
            <w:r w:rsidRPr="00CE4C1E">
              <w:rPr>
                <w:rFonts w:ascii="Times New Roman" w:hAnsi="Times New Roman"/>
                <w:sz w:val="20"/>
                <w:szCs w:val="20"/>
              </w:rPr>
              <w:t>6</w:t>
            </w:r>
          </w:p>
        </w:tc>
        <w:tc>
          <w:tcPr>
            <w:tcW w:w="599" w:type="pct"/>
            <w:gridSpan w:val="2"/>
            <w:tcBorders>
              <w:bottom w:val="single" w:sz="4" w:space="0" w:color="auto"/>
            </w:tcBorders>
            <w:shd w:val="clear" w:color="auto" w:fill="auto"/>
            <w:vAlign w:val="center"/>
          </w:tcPr>
          <w:p w:rsidR="006D4B33" w:rsidRPr="00CE4C1E" w:rsidRDefault="006D4B33" w:rsidP="00A57568">
            <w:pPr>
              <w:spacing w:after="0" w:line="240" w:lineRule="auto"/>
              <w:jc w:val="center"/>
              <w:rPr>
                <w:rFonts w:ascii="Times New Roman" w:hAnsi="Times New Roman"/>
                <w:sz w:val="20"/>
                <w:szCs w:val="20"/>
              </w:rPr>
            </w:pPr>
            <w:r w:rsidRPr="00CE4C1E">
              <w:rPr>
                <w:rFonts w:ascii="Times New Roman" w:hAnsi="Times New Roman"/>
                <w:sz w:val="20"/>
                <w:szCs w:val="20"/>
              </w:rPr>
              <w:t>7</w:t>
            </w:r>
          </w:p>
        </w:tc>
        <w:tc>
          <w:tcPr>
            <w:tcW w:w="646" w:type="pct"/>
            <w:gridSpan w:val="2"/>
            <w:tcBorders>
              <w:bottom w:val="single" w:sz="4" w:space="0" w:color="auto"/>
            </w:tcBorders>
            <w:shd w:val="clear" w:color="auto" w:fill="auto"/>
            <w:vAlign w:val="center"/>
          </w:tcPr>
          <w:p w:rsidR="006D4B33" w:rsidRPr="00CE4C1E" w:rsidRDefault="006D4B33" w:rsidP="00A57568">
            <w:pPr>
              <w:spacing w:after="0" w:line="240" w:lineRule="auto"/>
              <w:jc w:val="center"/>
              <w:rPr>
                <w:rFonts w:ascii="Times New Roman" w:hAnsi="Times New Roman"/>
                <w:sz w:val="20"/>
                <w:szCs w:val="20"/>
              </w:rPr>
            </w:pPr>
            <w:r w:rsidRPr="00CE4C1E">
              <w:rPr>
                <w:rFonts w:ascii="Times New Roman" w:hAnsi="Times New Roman"/>
                <w:sz w:val="20"/>
                <w:szCs w:val="20"/>
              </w:rPr>
              <w:t>8</w:t>
            </w:r>
          </w:p>
        </w:tc>
        <w:tc>
          <w:tcPr>
            <w:tcW w:w="781" w:type="pct"/>
            <w:gridSpan w:val="2"/>
            <w:tcBorders>
              <w:bottom w:val="single" w:sz="4" w:space="0" w:color="auto"/>
            </w:tcBorders>
            <w:shd w:val="clear" w:color="auto" w:fill="auto"/>
            <w:vAlign w:val="center"/>
          </w:tcPr>
          <w:p w:rsidR="006D4B33" w:rsidRPr="00CE4C1E" w:rsidRDefault="006D4B33" w:rsidP="00A57568">
            <w:pPr>
              <w:spacing w:after="0" w:line="240" w:lineRule="auto"/>
              <w:jc w:val="center"/>
              <w:rPr>
                <w:rFonts w:ascii="Times New Roman" w:hAnsi="Times New Roman"/>
                <w:sz w:val="20"/>
                <w:szCs w:val="20"/>
              </w:rPr>
            </w:pPr>
            <w:r w:rsidRPr="00CE4C1E">
              <w:rPr>
                <w:rFonts w:ascii="Times New Roman" w:hAnsi="Times New Roman"/>
                <w:sz w:val="20"/>
                <w:szCs w:val="20"/>
              </w:rPr>
              <w:t>9</w:t>
            </w:r>
          </w:p>
        </w:tc>
        <w:tc>
          <w:tcPr>
            <w:tcW w:w="652" w:type="pct"/>
            <w:tcBorders>
              <w:bottom w:val="single" w:sz="4" w:space="0" w:color="auto"/>
            </w:tcBorders>
            <w:shd w:val="clear" w:color="auto" w:fill="auto"/>
            <w:vAlign w:val="center"/>
          </w:tcPr>
          <w:p w:rsidR="006D4B33" w:rsidRPr="00CE4C1E" w:rsidRDefault="006D4B33" w:rsidP="00A57568">
            <w:pPr>
              <w:spacing w:after="0" w:line="240" w:lineRule="auto"/>
              <w:jc w:val="center"/>
              <w:rPr>
                <w:rFonts w:ascii="Times New Roman" w:hAnsi="Times New Roman"/>
                <w:sz w:val="20"/>
                <w:szCs w:val="20"/>
              </w:rPr>
            </w:pPr>
            <w:r w:rsidRPr="00CE4C1E">
              <w:rPr>
                <w:rFonts w:ascii="Times New Roman" w:hAnsi="Times New Roman"/>
                <w:sz w:val="20"/>
                <w:szCs w:val="20"/>
              </w:rPr>
              <w:t>10</w:t>
            </w:r>
          </w:p>
        </w:tc>
      </w:tr>
    </w:tbl>
    <w:p w:rsidR="006D4B33" w:rsidRPr="00CE4C1E" w:rsidRDefault="006D4B33" w:rsidP="006D4B33">
      <w:pPr>
        <w:spacing w:after="0"/>
        <w:rPr>
          <w:rFonts w:ascii="Times New Roman" w:hAnsi="Times New Roman"/>
          <w:sz w:val="20"/>
          <w:szCs w:val="20"/>
        </w:rPr>
      </w:pPr>
    </w:p>
    <w:p w:rsidR="006D4B33" w:rsidRPr="00CE4C1E" w:rsidRDefault="006D4B33" w:rsidP="006D4B33">
      <w:pPr>
        <w:spacing w:after="0"/>
        <w:rPr>
          <w:rFonts w:ascii="Times New Roman" w:hAnsi="Times New Roman"/>
          <w:sz w:val="20"/>
          <w:szCs w:val="20"/>
        </w:rPr>
      </w:pPr>
    </w:p>
    <w:p w:rsidR="006D4B33" w:rsidRPr="00CE4C1E" w:rsidRDefault="006D4B33" w:rsidP="006D4B33">
      <w:pPr>
        <w:spacing w:after="0"/>
        <w:rPr>
          <w:rFonts w:ascii="Times New Roman" w:hAnsi="Times New Roman"/>
          <w:sz w:val="20"/>
          <w:szCs w:val="20"/>
        </w:rPr>
      </w:pPr>
    </w:p>
    <w:tbl>
      <w:tblPr>
        <w:tblW w:w="1035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7110"/>
      </w:tblGrid>
      <w:tr w:rsidR="006D4B33" w:rsidRPr="00CE4C1E" w:rsidTr="00A57568">
        <w:trPr>
          <w:trHeight w:val="368"/>
        </w:trPr>
        <w:tc>
          <w:tcPr>
            <w:tcW w:w="10350" w:type="dxa"/>
            <w:gridSpan w:val="2"/>
            <w:vAlign w:val="center"/>
          </w:tcPr>
          <w:p w:rsidR="006D4B33" w:rsidRPr="00CE4C1E" w:rsidRDefault="006D4B33" w:rsidP="00A57568">
            <w:pPr>
              <w:pStyle w:val="NoSpacing"/>
              <w:jc w:val="center"/>
              <w:rPr>
                <w:rFonts w:ascii="Times New Roman" w:hAnsi="Times New Roman"/>
                <w:b/>
                <w:lang w:val="en-US"/>
              </w:rPr>
            </w:pPr>
            <w:r w:rsidRPr="00CE4C1E">
              <w:rPr>
                <w:rFonts w:ascii="Times New Roman" w:hAnsi="Times New Roman"/>
                <w:b/>
                <w:lang w:val="en-US"/>
              </w:rPr>
              <w:t>LITERATURE</w:t>
            </w:r>
          </w:p>
        </w:tc>
      </w:tr>
      <w:tr w:rsidR="006D4B33" w:rsidRPr="00CE4C1E" w:rsidTr="00A57568">
        <w:trPr>
          <w:trHeight w:val="692"/>
        </w:trPr>
        <w:tc>
          <w:tcPr>
            <w:tcW w:w="3240" w:type="dxa"/>
            <w:vAlign w:val="center"/>
          </w:tcPr>
          <w:p w:rsidR="006D4B33" w:rsidRPr="00CE4C1E" w:rsidRDefault="006D4B33" w:rsidP="00A57568">
            <w:pPr>
              <w:pStyle w:val="ListParagraph"/>
              <w:spacing w:after="0"/>
              <w:ind w:left="0"/>
              <w:rPr>
                <w:rFonts w:ascii="Times New Roman" w:hAnsi="Times New Roman"/>
                <w:b/>
                <w:bCs/>
                <w:sz w:val="20"/>
                <w:szCs w:val="20"/>
                <w:lang w:val="en-US" w:eastAsia="it-IT"/>
              </w:rPr>
            </w:pPr>
            <w:r w:rsidRPr="00CE4C1E">
              <w:rPr>
                <w:rFonts w:ascii="Times New Roman" w:hAnsi="Times New Roman"/>
                <w:b/>
                <w:bCs/>
                <w:sz w:val="20"/>
                <w:szCs w:val="20"/>
                <w:lang w:val="en-US" w:eastAsia="it-IT"/>
              </w:rPr>
              <w:t xml:space="preserve">Mandatory literature </w:t>
            </w:r>
          </w:p>
        </w:tc>
        <w:tc>
          <w:tcPr>
            <w:tcW w:w="7110" w:type="dxa"/>
            <w:vAlign w:val="center"/>
          </w:tcPr>
          <w:p w:rsidR="006D4B33" w:rsidRPr="00CE4C1E" w:rsidRDefault="006D4B33" w:rsidP="00A57568">
            <w:pPr>
              <w:pStyle w:val="NoSpacing"/>
              <w:spacing w:line="276" w:lineRule="auto"/>
              <w:rPr>
                <w:rFonts w:ascii="Times New Roman" w:hAnsi="Times New Roman"/>
                <w:sz w:val="20"/>
                <w:szCs w:val="20"/>
                <w:lang w:val="en-US"/>
              </w:rPr>
            </w:pPr>
            <w:r w:rsidRPr="00CE4C1E">
              <w:rPr>
                <w:rFonts w:ascii="Times New Roman" w:hAnsi="Times New Roman"/>
                <w:sz w:val="20"/>
                <w:szCs w:val="20"/>
                <w:lang w:val="en-US"/>
              </w:rPr>
              <w:t>“Fundamental</w:t>
            </w:r>
            <w:r>
              <w:rPr>
                <w:rFonts w:ascii="Times New Roman" w:hAnsi="Times New Roman"/>
                <w:sz w:val="20"/>
                <w:szCs w:val="20"/>
                <w:lang w:val="en-US"/>
              </w:rPr>
              <w:t>s</w:t>
            </w:r>
            <w:r w:rsidR="0042419A">
              <w:rPr>
                <w:rFonts w:ascii="Times New Roman" w:hAnsi="Times New Roman"/>
                <w:sz w:val="20"/>
                <w:szCs w:val="20"/>
                <w:lang w:val="en-US"/>
              </w:rPr>
              <w:t xml:space="preserve"> of Nursing” Edition 8, </w:t>
            </w:r>
            <w:r w:rsidRPr="00CE4C1E">
              <w:rPr>
                <w:rFonts w:ascii="Times New Roman" w:hAnsi="Times New Roman"/>
                <w:sz w:val="20"/>
                <w:szCs w:val="20"/>
                <w:lang w:val="en-US"/>
              </w:rPr>
              <w:t xml:space="preserve">2012. Publisher Elsevier Health Science ISBN – 13 9780323079334 (translated and prepared by </w:t>
            </w:r>
            <w:proofErr w:type="spellStart"/>
            <w:r w:rsidRPr="00CE4C1E">
              <w:rPr>
                <w:rFonts w:ascii="Times New Roman" w:hAnsi="Times New Roman"/>
                <w:sz w:val="20"/>
                <w:szCs w:val="20"/>
                <w:lang w:val="en-US"/>
              </w:rPr>
              <w:t>Emirjona</w:t>
            </w:r>
            <w:proofErr w:type="spellEnd"/>
            <w:r w:rsidRPr="00CE4C1E">
              <w:rPr>
                <w:rFonts w:ascii="Times New Roman" w:hAnsi="Times New Roman"/>
                <w:sz w:val="20"/>
                <w:szCs w:val="20"/>
                <w:lang w:val="en-US"/>
              </w:rPr>
              <w:t xml:space="preserve"> </w:t>
            </w:r>
            <w:proofErr w:type="spellStart"/>
            <w:r w:rsidRPr="00CE4C1E">
              <w:rPr>
                <w:rFonts w:ascii="Times New Roman" w:hAnsi="Times New Roman"/>
                <w:sz w:val="20"/>
                <w:szCs w:val="20"/>
                <w:lang w:val="en-US"/>
              </w:rPr>
              <w:t>Kiçaj</w:t>
            </w:r>
            <w:proofErr w:type="spellEnd"/>
            <w:r w:rsidRPr="00CE4C1E">
              <w:rPr>
                <w:rFonts w:ascii="Times New Roman" w:hAnsi="Times New Roman"/>
                <w:sz w:val="20"/>
                <w:szCs w:val="20"/>
                <w:lang w:val="en-US"/>
              </w:rPr>
              <w:t xml:space="preserve">, </w:t>
            </w:r>
            <w:proofErr w:type="spellStart"/>
            <w:r w:rsidRPr="00CE4C1E">
              <w:rPr>
                <w:rFonts w:ascii="Times New Roman" w:hAnsi="Times New Roman"/>
                <w:sz w:val="20"/>
                <w:szCs w:val="20"/>
                <w:lang w:val="en-US"/>
              </w:rPr>
              <w:t>Denada</w:t>
            </w:r>
            <w:proofErr w:type="spellEnd"/>
            <w:r w:rsidRPr="00CE4C1E">
              <w:rPr>
                <w:rFonts w:ascii="Times New Roman" w:hAnsi="Times New Roman"/>
                <w:sz w:val="20"/>
                <w:szCs w:val="20"/>
                <w:lang w:val="en-US"/>
              </w:rPr>
              <w:t xml:space="preserve"> </w:t>
            </w:r>
            <w:proofErr w:type="spellStart"/>
            <w:r w:rsidRPr="00CE4C1E">
              <w:rPr>
                <w:rFonts w:ascii="Times New Roman" w:hAnsi="Times New Roman"/>
                <w:sz w:val="20"/>
                <w:szCs w:val="20"/>
                <w:lang w:val="en-US"/>
              </w:rPr>
              <w:t>Selfo</w:t>
            </w:r>
            <w:proofErr w:type="spellEnd"/>
            <w:r w:rsidRPr="00CE4C1E">
              <w:rPr>
                <w:rFonts w:ascii="Times New Roman" w:hAnsi="Times New Roman"/>
                <w:sz w:val="20"/>
                <w:szCs w:val="20"/>
                <w:lang w:val="en-US"/>
              </w:rPr>
              <w:t xml:space="preserve">, </w:t>
            </w:r>
            <w:proofErr w:type="spellStart"/>
            <w:r w:rsidRPr="00CE4C1E">
              <w:rPr>
                <w:rFonts w:ascii="Times New Roman" w:hAnsi="Times New Roman"/>
                <w:sz w:val="20"/>
                <w:szCs w:val="20"/>
                <w:lang w:val="en-US"/>
              </w:rPr>
              <w:t>Rudina</w:t>
            </w:r>
            <w:proofErr w:type="spellEnd"/>
            <w:r w:rsidRPr="00CE4C1E">
              <w:rPr>
                <w:rFonts w:ascii="Times New Roman" w:hAnsi="Times New Roman"/>
                <w:sz w:val="20"/>
                <w:szCs w:val="20"/>
                <w:lang w:val="en-US"/>
              </w:rPr>
              <w:t xml:space="preserve"> </w:t>
            </w:r>
            <w:proofErr w:type="spellStart"/>
            <w:r w:rsidRPr="00CE4C1E">
              <w:rPr>
                <w:rFonts w:ascii="Times New Roman" w:hAnsi="Times New Roman"/>
                <w:sz w:val="20"/>
                <w:szCs w:val="20"/>
                <w:lang w:val="en-US"/>
              </w:rPr>
              <w:t>Cercizaj</w:t>
            </w:r>
            <w:proofErr w:type="spellEnd"/>
            <w:r w:rsidRPr="00CE4C1E">
              <w:rPr>
                <w:rFonts w:ascii="Times New Roman" w:hAnsi="Times New Roman"/>
                <w:sz w:val="20"/>
                <w:szCs w:val="20"/>
                <w:lang w:val="en-US"/>
              </w:rPr>
              <w:t xml:space="preserve">, </w:t>
            </w:r>
            <w:proofErr w:type="spellStart"/>
            <w:r w:rsidRPr="00CE4C1E">
              <w:rPr>
                <w:rFonts w:ascii="Times New Roman" w:hAnsi="Times New Roman"/>
                <w:sz w:val="20"/>
                <w:szCs w:val="20"/>
                <w:lang w:val="en-US"/>
              </w:rPr>
              <w:t>Rezarta</w:t>
            </w:r>
            <w:proofErr w:type="spellEnd"/>
            <w:r w:rsidRPr="00CE4C1E">
              <w:rPr>
                <w:rFonts w:ascii="Times New Roman" w:hAnsi="Times New Roman"/>
                <w:sz w:val="20"/>
                <w:szCs w:val="20"/>
                <w:lang w:val="en-US"/>
              </w:rPr>
              <w:t xml:space="preserve"> </w:t>
            </w:r>
            <w:proofErr w:type="spellStart"/>
            <w:r w:rsidRPr="00CE4C1E">
              <w:rPr>
                <w:rFonts w:ascii="Times New Roman" w:hAnsi="Times New Roman"/>
                <w:sz w:val="20"/>
                <w:szCs w:val="20"/>
                <w:lang w:val="en-US"/>
              </w:rPr>
              <w:t>Lalo</w:t>
            </w:r>
            <w:proofErr w:type="spellEnd"/>
            <w:r w:rsidRPr="00CE4C1E">
              <w:rPr>
                <w:rFonts w:ascii="Times New Roman" w:hAnsi="Times New Roman"/>
                <w:sz w:val="20"/>
                <w:szCs w:val="20"/>
                <w:lang w:val="en-US"/>
              </w:rPr>
              <w:t xml:space="preserve"> and </w:t>
            </w:r>
            <w:proofErr w:type="spellStart"/>
            <w:r w:rsidRPr="00CE4C1E">
              <w:rPr>
                <w:rFonts w:ascii="Times New Roman" w:hAnsi="Times New Roman"/>
                <w:sz w:val="20"/>
                <w:szCs w:val="20"/>
                <w:lang w:val="en-US"/>
              </w:rPr>
              <w:t>Alida</w:t>
            </w:r>
            <w:proofErr w:type="spellEnd"/>
            <w:r w:rsidRPr="00CE4C1E">
              <w:rPr>
                <w:rFonts w:ascii="Times New Roman" w:hAnsi="Times New Roman"/>
                <w:sz w:val="20"/>
                <w:szCs w:val="20"/>
                <w:lang w:val="en-US"/>
              </w:rPr>
              <w:t xml:space="preserve"> </w:t>
            </w:r>
            <w:proofErr w:type="spellStart"/>
            <w:r w:rsidRPr="00CE4C1E">
              <w:rPr>
                <w:rFonts w:ascii="Times New Roman" w:hAnsi="Times New Roman"/>
                <w:sz w:val="20"/>
                <w:szCs w:val="20"/>
                <w:lang w:val="en-US"/>
              </w:rPr>
              <w:t>Ramaj</w:t>
            </w:r>
            <w:proofErr w:type="spellEnd"/>
            <w:r w:rsidRPr="00CE4C1E">
              <w:rPr>
                <w:rFonts w:ascii="Times New Roman" w:hAnsi="Times New Roman"/>
                <w:sz w:val="20"/>
                <w:szCs w:val="20"/>
                <w:lang w:val="en-US"/>
              </w:rPr>
              <w:t>)</w:t>
            </w:r>
          </w:p>
        </w:tc>
      </w:tr>
      <w:tr w:rsidR="006D4B33" w:rsidRPr="00CE4C1E" w:rsidTr="00A57568">
        <w:trPr>
          <w:trHeight w:val="818"/>
        </w:trPr>
        <w:tc>
          <w:tcPr>
            <w:tcW w:w="3240" w:type="dxa"/>
            <w:vAlign w:val="center"/>
          </w:tcPr>
          <w:p w:rsidR="006D4B33" w:rsidRPr="00CE4C1E" w:rsidRDefault="006D4B33" w:rsidP="00A57568">
            <w:pPr>
              <w:pStyle w:val="ListParagraph"/>
              <w:spacing w:after="0"/>
              <w:ind w:left="0"/>
              <w:rPr>
                <w:rFonts w:ascii="Times New Roman" w:hAnsi="Times New Roman"/>
                <w:b/>
                <w:bCs/>
                <w:sz w:val="20"/>
                <w:szCs w:val="20"/>
                <w:lang w:val="en-US" w:eastAsia="it-IT"/>
              </w:rPr>
            </w:pPr>
            <w:r w:rsidRPr="00CE4C1E">
              <w:rPr>
                <w:rFonts w:ascii="Times New Roman" w:hAnsi="Times New Roman"/>
                <w:b/>
                <w:bCs/>
                <w:sz w:val="20"/>
                <w:szCs w:val="20"/>
                <w:lang w:val="en-US" w:eastAsia="it-IT"/>
              </w:rPr>
              <w:t xml:space="preserve">Recommended literature </w:t>
            </w:r>
          </w:p>
        </w:tc>
        <w:tc>
          <w:tcPr>
            <w:tcW w:w="7110" w:type="dxa"/>
            <w:vAlign w:val="center"/>
          </w:tcPr>
          <w:p w:rsidR="006D4B33" w:rsidRPr="00CE4C1E" w:rsidRDefault="006D4B33" w:rsidP="00A57568">
            <w:pPr>
              <w:pStyle w:val="NoSpacing"/>
              <w:numPr>
                <w:ilvl w:val="0"/>
                <w:numId w:val="4"/>
              </w:numPr>
              <w:ind w:left="252" w:hanging="252"/>
              <w:rPr>
                <w:rFonts w:ascii="Times New Roman" w:hAnsi="Times New Roman"/>
                <w:b/>
                <w:bCs/>
                <w:color w:val="000000"/>
                <w:sz w:val="20"/>
                <w:szCs w:val="20"/>
                <w:lang w:val="en-US"/>
              </w:rPr>
            </w:pPr>
            <w:r w:rsidRPr="00CE4C1E">
              <w:rPr>
                <w:rFonts w:ascii="Times New Roman" w:hAnsi="Times New Roman"/>
                <w:sz w:val="20"/>
                <w:szCs w:val="20"/>
                <w:lang w:val="en-US"/>
              </w:rPr>
              <w:t xml:space="preserve">Procedures and nursing techniques” E. </w:t>
            </w:r>
            <w:proofErr w:type="spellStart"/>
            <w:r w:rsidRPr="00CE4C1E">
              <w:rPr>
                <w:rFonts w:ascii="Times New Roman" w:hAnsi="Times New Roman"/>
                <w:sz w:val="20"/>
                <w:szCs w:val="20"/>
                <w:lang w:val="en-US"/>
              </w:rPr>
              <w:t>Kicaj</w:t>
            </w:r>
            <w:proofErr w:type="spellEnd"/>
            <w:r w:rsidRPr="00CE4C1E">
              <w:rPr>
                <w:rFonts w:ascii="Times New Roman" w:hAnsi="Times New Roman"/>
                <w:sz w:val="20"/>
                <w:szCs w:val="20"/>
                <w:lang w:val="en-US"/>
              </w:rPr>
              <w:t xml:space="preserve">, R. </w:t>
            </w:r>
            <w:proofErr w:type="spellStart"/>
            <w:r w:rsidRPr="00CE4C1E">
              <w:rPr>
                <w:rFonts w:ascii="Times New Roman" w:hAnsi="Times New Roman"/>
                <w:sz w:val="20"/>
                <w:szCs w:val="20"/>
                <w:lang w:val="en-US"/>
              </w:rPr>
              <w:t>Cercizaj</w:t>
            </w:r>
            <w:proofErr w:type="spellEnd"/>
            <w:r w:rsidRPr="00CE4C1E">
              <w:rPr>
                <w:rFonts w:ascii="Times New Roman" w:hAnsi="Times New Roman"/>
                <w:sz w:val="20"/>
                <w:szCs w:val="20"/>
                <w:lang w:val="en-US"/>
              </w:rPr>
              <w:t xml:space="preserve">, R. </w:t>
            </w:r>
            <w:proofErr w:type="spellStart"/>
            <w:r w:rsidRPr="00CE4C1E">
              <w:rPr>
                <w:rFonts w:ascii="Times New Roman" w:hAnsi="Times New Roman"/>
                <w:sz w:val="20"/>
                <w:szCs w:val="20"/>
                <w:lang w:val="en-US"/>
              </w:rPr>
              <w:t>Lalo</w:t>
            </w:r>
            <w:proofErr w:type="spellEnd"/>
            <w:r w:rsidRPr="00CE4C1E">
              <w:rPr>
                <w:rFonts w:ascii="Times New Roman" w:hAnsi="Times New Roman"/>
                <w:sz w:val="20"/>
                <w:szCs w:val="20"/>
                <w:lang w:val="en-US"/>
              </w:rPr>
              <w:t xml:space="preserve">, A. </w:t>
            </w:r>
            <w:proofErr w:type="spellStart"/>
            <w:r w:rsidRPr="00CE4C1E">
              <w:rPr>
                <w:rFonts w:ascii="Times New Roman" w:hAnsi="Times New Roman"/>
                <w:sz w:val="20"/>
                <w:szCs w:val="20"/>
                <w:lang w:val="en-US"/>
              </w:rPr>
              <w:t>Ramaj</w:t>
            </w:r>
            <w:proofErr w:type="spellEnd"/>
            <w:r w:rsidRPr="00CE4C1E">
              <w:rPr>
                <w:rFonts w:ascii="Times New Roman" w:hAnsi="Times New Roman"/>
                <w:sz w:val="20"/>
                <w:szCs w:val="20"/>
                <w:lang w:val="en-US"/>
              </w:rPr>
              <w:t xml:space="preserve"> 2010 (FPH-UV)</w:t>
            </w:r>
          </w:p>
          <w:p w:rsidR="006D4B33" w:rsidRPr="00CE4C1E" w:rsidRDefault="006D4B33" w:rsidP="00A57568">
            <w:pPr>
              <w:pStyle w:val="NoSpacing"/>
              <w:numPr>
                <w:ilvl w:val="0"/>
                <w:numId w:val="4"/>
              </w:numPr>
              <w:ind w:left="252" w:hanging="252"/>
              <w:rPr>
                <w:rFonts w:ascii="Times New Roman" w:hAnsi="Times New Roman"/>
                <w:sz w:val="20"/>
                <w:szCs w:val="20"/>
                <w:lang w:val="en-US"/>
              </w:rPr>
            </w:pPr>
            <w:r w:rsidRPr="00CE4C1E">
              <w:rPr>
                <w:rFonts w:ascii="Times New Roman" w:hAnsi="Times New Roman"/>
                <w:sz w:val="20"/>
                <w:szCs w:val="20"/>
                <w:lang w:val="en-US"/>
              </w:rPr>
              <w:t xml:space="preserve">Basic Principles of  Nursing </w:t>
            </w:r>
            <w:proofErr w:type="spellStart"/>
            <w:r w:rsidRPr="00CE4C1E">
              <w:rPr>
                <w:rFonts w:ascii="Times New Roman" w:hAnsi="Times New Roman"/>
                <w:sz w:val="20"/>
                <w:szCs w:val="20"/>
                <w:lang w:val="en-US"/>
              </w:rPr>
              <w:t>A.Ramaj</w:t>
            </w:r>
            <w:proofErr w:type="spellEnd"/>
            <w:r w:rsidRPr="00CE4C1E">
              <w:rPr>
                <w:rFonts w:ascii="Times New Roman" w:hAnsi="Times New Roman"/>
                <w:sz w:val="20"/>
                <w:szCs w:val="20"/>
                <w:lang w:val="en-US"/>
              </w:rPr>
              <w:t xml:space="preserve">, E. </w:t>
            </w:r>
            <w:proofErr w:type="spellStart"/>
            <w:r w:rsidRPr="00CE4C1E">
              <w:rPr>
                <w:rFonts w:ascii="Times New Roman" w:hAnsi="Times New Roman"/>
                <w:sz w:val="20"/>
                <w:szCs w:val="20"/>
                <w:lang w:val="en-US"/>
              </w:rPr>
              <w:t>Kiçaj</w:t>
            </w:r>
            <w:proofErr w:type="spellEnd"/>
            <w:r w:rsidRPr="00CE4C1E">
              <w:rPr>
                <w:rFonts w:ascii="Times New Roman" w:hAnsi="Times New Roman"/>
                <w:sz w:val="20"/>
                <w:szCs w:val="20"/>
                <w:lang w:val="en-US"/>
              </w:rPr>
              <w:t xml:space="preserve"> 2011 “The nurse and medication administration”  </w:t>
            </w:r>
            <w:proofErr w:type="spellStart"/>
            <w:r w:rsidRPr="00CE4C1E">
              <w:rPr>
                <w:rFonts w:ascii="Times New Roman" w:hAnsi="Times New Roman"/>
                <w:sz w:val="20"/>
                <w:szCs w:val="20"/>
                <w:lang w:val="en-US"/>
              </w:rPr>
              <w:t>Ramaj</w:t>
            </w:r>
            <w:proofErr w:type="spellEnd"/>
            <w:r w:rsidRPr="00CE4C1E">
              <w:rPr>
                <w:rFonts w:ascii="Times New Roman" w:hAnsi="Times New Roman"/>
                <w:sz w:val="20"/>
                <w:szCs w:val="20"/>
                <w:lang w:val="en-US"/>
              </w:rPr>
              <w:t xml:space="preserve">, E. </w:t>
            </w:r>
            <w:proofErr w:type="spellStart"/>
            <w:r w:rsidRPr="00CE4C1E">
              <w:rPr>
                <w:rFonts w:ascii="Times New Roman" w:hAnsi="Times New Roman"/>
                <w:sz w:val="20"/>
                <w:szCs w:val="20"/>
                <w:lang w:val="en-US"/>
              </w:rPr>
              <w:t>Kicaj</w:t>
            </w:r>
            <w:proofErr w:type="spellEnd"/>
            <w:r w:rsidRPr="00CE4C1E">
              <w:rPr>
                <w:rFonts w:ascii="Times New Roman" w:hAnsi="Times New Roman"/>
                <w:sz w:val="20"/>
                <w:szCs w:val="20"/>
                <w:lang w:val="en-US"/>
              </w:rPr>
              <w:t xml:space="preserve"> 2011 (FPH-UV)</w:t>
            </w:r>
          </w:p>
          <w:p w:rsidR="006D4B33" w:rsidRPr="00CE4C1E" w:rsidRDefault="006D4B33" w:rsidP="00A57568">
            <w:pPr>
              <w:pStyle w:val="NoSpacing"/>
              <w:numPr>
                <w:ilvl w:val="0"/>
                <w:numId w:val="4"/>
              </w:numPr>
              <w:ind w:left="252" w:hanging="252"/>
              <w:rPr>
                <w:rFonts w:ascii="Times New Roman" w:hAnsi="Times New Roman"/>
                <w:sz w:val="20"/>
                <w:szCs w:val="20"/>
                <w:lang w:val="en-US"/>
              </w:rPr>
            </w:pPr>
            <w:r w:rsidRPr="00CE4C1E">
              <w:rPr>
                <w:rFonts w:ascii="Times New Roman" w:hAnsi="Times New Roman"/>
                <w:sz w:val="20"/>
                <w:szCs w:val="20"/>
                <w:lang w:val="en-US"/>
              </w:rPr>
              <w:t xml:space="preserve">“Basic Nursing – Foundations of Skills &amp; Concepts” </w:t>
            </w:r>
            <w:proofErr w:type="spellStart"/>
            <w:r w:rsidRPr="00CE4C1E">
              <w:rPr>
                <w:rFonts w:ascii="Times New Roman" w:hAnsi="Times New Roman"/>
                <w:sz w:val="20"/>
                <w:szCs w:val="20"/>
                <w:lang w:val="en-US"/>
              </w:rPr>
              <w:t>L.White</w:t>
            </w:r>
            <w:proofErr w:type="spellEnd"/>
            <w:r w:rsidRPr="00CE4C1E">
              <w:rPr>
                <w:rFonts w:ascii="Times New Roman" w:hAnsi="Times New Roman"/>
                <w:sz w:val="20"/>
                <w:szCs w:val="20"/>
                <w:lang w:val="en-US"/>
              </w:rPr>
              <w:t xml:space="preserve">, </w:t>
            </w:r>
            <w:proofErr w:type="spellStart"/>
            <w:r w:rsidRPr="00CE4C1E">
              <w:rPr>
                <w:rFonts w:ascii="Times New Roman" w:hAnsi="Times New Roman"/>
                <w:sz w:val="20"/>
                <w:szCs w:val="20"/>
                <w:lang w:val="en-US"/>
              </w:rPr>
              <w:t>K.M.Campell</w:t>
            </w:r>
            <w:proofErr w:type="spellEnd"/>
            <w:r w:rsidRPr="00CE4C1E">
              <w:rPr>
                <w:rFonts w:ascii="Times New Roman" w:hAnsi="Times New Roman"/>
                <w:sz w:val="20"/>
                <w:szCs w:val="20"/>
                <w:lang w:val="en-US"/>
              </w:rPr>
              <w:t xml:space="preserve"> 2002</w:t>
            </w:r>
          </w:p>
        </w:tc>
      </w:tr>
    </w:tbl>
    <w:p w:rsidR="006D4B33" w:rsidRPr="00CE4C1E" w:rsidRDefault="006D4B33" w:rsidP="006D4B33">
      <w:pPr>
        <w:spacing w:after="0"/>
        <w:rPr>
          <w:rFonts w:ascii="Times New Roman" w:hAnsi="Times New Roman"/>
          <w:sz w:val="20"/>
          <w:szCs w:val="20"/>
        </w:rPr>
      </w:pPr>
    </w:p>
    <w:tbl>
      <w:tblPr>
        <w:tblW w:w="1035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7110"/>
      </w:tblGrid>
      <w:tr w:rsidR="006D4B33" w:rsidRPr="00CE4C1E" w:rsidTr="00A57568">
        <w:trPr>
          <w:trHeight w:val="341"/>
        </w:trPr>
        <w:tc>
          <w:tcPr>
            <w:tcW w:w="10350" w:type="dxa"/>
            <w:gridSpan w:val="2"/>
            <w:vAlign w:val="center"/>
          </w:tcPr>
          <w:p w:rsidR="006D4B33" w:rsidRPr="00CE4C1E" w:rsidRDefault="006D4B33" w:rsidP="00A57568">
            <w:pPr>
              <w:spacing w:after="0" w:line="240" w:lineRule="auto"/>
              <w:jc w:val="center"/>
              <w:rPr>
                <w:rFonts w:ascii="Times New Roman" w:hAnsi="Times New Roman"/>
                <w:b/>
                <w:bCs/>
                <w:lang w:eastAsia="it-IT"/>
              </w:rPr>
            </w:pPr>
            <w:r w:rsidRPr="00CE4C1E">
              <w:rPr>
                <w:rFonts w:ascii="Times New Roman" w:hAnsi="Times New Roman"/>
                <w:b/>
                <w:bCs/>
                <w:lang w:eastAsia="it-IT"/>
              </w:rPr>
              <w:t xml:space="preserve">FINAL REMARKS FROM THE SUBJECT PEDAGOGUE </w:t>
            </w:r>
          </w:p>
        </w:tc>
      </w:tr>
      <w:tr w:rsidR="006D4B33" w:rsidRPr="00CE4C1E" w:rsidTr="00A57568">
        <w:tc>
          <w:tcPr>
            <w:tcW w:w="3240" w:type="dxa"/>
            <w:vAlign w:val="center"/>
          </w:tcPr>
          <w:p w:rsidR="006D4B33" w:rsidRPr="00CE4C1E" w:rsidRDefault="006D4B33" w:rsidP="00A57568">
            <w:pPr>
              <w:spacing w:before="120" w:after="0" w:line="240" w:lineRule="auto"/>
              <w:rPr>
                <w:rFonts w:ascii="Times New Roman" w:hAnsi="Times New Roman"/>
                <w:b/>
                <w:sz w:val="20"/>
                <w:szCs w:val="20"/>
              </w:rPr>
            </w:pPr>
            <w:r w:rsidRPr="00CE4C1E">
              <w:rPr>
                <w:rFonts w:ascii="Times New Roman" w:hAnsi="Times New Roman"/>
                <w:b/>
                <w:sz w:val="20"/>
                <w:szCs w:val="20"/>
              </w:rPr>
              <w:t xml:space="preserve">Dispositions: </w:t>
            </w:r>
          </w:p>
          <w:p w:rsidR="006D4B33" w:rsidRPr="00CE4C1E" w:rsidRDefault="006D4B33" w:rsidP="00A57568">
            <w:pPr>
              <w:spacing w:after="0"/>
              <w:rPr>
                <w:rFonts w:ascii="Times New Roman" w:hAnsi="Times New Roman"/>
                <w:b/>
                <w:bCs/>
                <w:sz w:val="20"/>
                <w:szCs w:val="20"/>
                <w:lang w:eastAsia="it-IT"/>
              </w:rPr>
            </w:pPr>
          </w:p>
        </w:tc>
        <w:tc>
          <w:tcPr>
            <w:tcW w:w="7110" w:type="dxa"/>
            <w:vAlign w:val="center"/>
          </w:tcPr>
          <w:p w:rsidR="006D4B33" w:rsidRPr="00CC2FAE" w:rsidRDefault="006D4B33" w:rsidP="00A57568">
            <w:pPr>
              <w:spacing w:after="0" w:line="240" w:lineRule="auto"/>
              <w:rPr>
                <w:rFonts w:ascii="Times New Roman" w:eastAsia="Calibri" w:hAnsi="Times New Roman" w:cs="Times New Roman"/>
                <w:bCs/>
                <w:color w:val="000000"/>
                <w:spacing w:val="-4"/>
                <w:sz w:val="20"/>
                <w:szCs w:val="20"/>
              </w:rPr>
            </w:pPr>
            <w:r w:rsidRPr="001B415B">
              <w:rPr>
                <w:rStyle w:val="BodyTextChar"/>
                <w:sz w:val="20"/>
                <w:szCs w:val="20"/>
              </w:rPr>
              <w:t>Students are expected to develop values and ethics that show their interests and behavior in a professional perspective. These expectations relate to the appearance at the University premises, accountability during the teaching process, their honesty and social justice issues. Students should respect individual differences, be collaborative, evaluate the abilities and qualities of themselves and others, to evaluate the different forms of expression of thought and individual choices. In accordance to the ethical rules, students should respect ethnic differences and assist with integrating and supporting attitudes of persons with disabilities.</w:t>
            </w:r>
          </w:p>
        </w:tc>
      </w:tr>
      <w:tr w:rsidR="006D4B33" w:rsidRPr="00CE4C1E" w:rsidTr="00A57568">
        <w:tc>
          <w:tcPr>
            <w:tcW w:w="3240" w:type="dxa"/>
            <w:vAlign w:val="center"/>
          </w:tcPr>
          <w:p w:rsidR="006D4B33" w:rsidRPr="00CE4C1E" w:rsidRDefault="006D4B33" w:rsidP="00A57568">
            <w:pPr>
              <w:spacing w:before="120" w:after="0" w:line="240" w:lineRule="auto"/>
              <w:rPr>
                <w:rFonts w:ascii="Times New Roman" w:hAnsi="Times New Roman"/>
                <w:b/>
                <w:sz w:val="20"/>
                <w:szCs w:val="20"/>
              </w:rPr>
            </w:pPr>
            <w:r w:rsidRPr="00CE4C1E">
              <w:rPr>
                <w:rFonts w:ascii="Times New Roman" w:hAnsi="Times New Roman"/>
                <w:b/>
                <w:sz w:val="20"/>
                <w:szCs w:val="20"/>
              </w:rPr>
              <w:t xml:space="preserve">Lateness </w:t>
            </w:r>
          </w:p>
          <w:p w:rsidR="006D4B33" w:rsidRPr="00CE4C1E" w:rsidRDefault="006D4B33" w:rsidP="00A57568">
            <w:pPr>
              <w:spacing w:after="0"/>
              <w:rPr>
                <w:rFonts w:ascii="Times New Roman" w:hAnsi="Times New Roman"/>
                <w:b/>
                <w:bCs/>
                <w:sz w:val="20"/>
                <w:szCs w:val="20"/>
                <w:lang w:eastAsia="it-IT"/>
              </w:rPr>
            </w:pPr>
          </w:p>
        </w:tc>
        <w:tc>
          <w:tcPr>
            <w:tcW w:w="7110" w:type="dxa"/>
            <w:vAlign w:val="center"/>
          </w:tcPr>
          <w:p w:rsidR="006D4B33" w:rsidRPr="00CE4C1E" w:rsidRDefault="006D4B33" w:rsidP="00A57568">
            <w:pPr>
              <w:spacing w:after="0" w:line="240" w:lineRule="auto"/>
              <w:rPr>
                <w:rFonts w:ascii="Times New Roman" w:hAnsi="Times New Roman"/>
                <w:sz w:val="20"/>
                <w:szCs w:val="20"/>
              </w:rPr>
            </w:pPr>
            <w:r w:rsidRPr="00CE4C1E">
              <w:rPr>
                <w:rFonts w:ascii="Times New Roman" w:hAnsi="Times New Roman"/>
                <w:sz w:val="20"/>
                <w:szCs w:val="20"/>
              </w:rPr>
              <w:t xml:space="preserve">Being late in lectures and seminars will not be tolerated. After the pedagogue enters the classroom no student is allowed to enter after. </w:t>
            </w:r>
          </w:p>
        </w:tc>
      </w:tr>
      <w:tr w:rsidR="006D4B33" w:rsidRPr="00CE4C1E" w:rsidTr="00A57568">
        <w:trPr>
          <w:trHeight w:val="2834"/>
        </w:trPr>
        <w:tc>
          <w:tcPr>
            <w:tcW w:w="3240" w:type="dxa"/>
            <w:vAlign w:val="center"/>
          </w:tcPr>
          <w:p w:rsidR="006D4B33" w:rsidRPr="00CE4C1E" w:rsidRDefault="006D4B33" w:rsidP="00A57568">
            <w:pPr>
              <w:spacing w:before="120" w:after="0" w:line="240" w:lineRule="auto"/>
              <w:rPr>
                <w:rFonts w:ascii="Times New Roman" w:hAnsi="Times New Roman"/>
                <w:b/>
                <w:sz w:val="20"/>
                <w:szCs w:val="20"/>
              </w:rPr>
            </w:pPr>
            <w:r w:rsidRPr="00CE4C1E">
              <w:rPr>
                <w:rFonts w:ascii="Times New Roman" w:hAnsi="Times New Roman"/>
                <w:b/>
                <w:sz w:val="20"/>
                <w:szCs w:val="20"/>
              </w:rPr>
              <w:lastRenderedPageBreak/>
              <w:t xml:space="preserve">The professional behavior of the student  </w:t>
            </w:r>
          </w:p>
        </w:tc>
        <w:tc>
          <w:tcPr>
            <w:tcW w:w="7110" w:type="dxa"/>
            <w:vAlign w:val="center"/>
          </w:tcPr>
          <w:p w:rsidR="006D4B33" w:rsidRPr="00CE4C1E" w:rsidRDefault="006D4B33" w:rsidP="00A57568">
            <w:pPr>
              <w:spacing w:after="0" w:line="240" w:lineRule="auto"/>
              <w:rPr>
                <w:rFonts w:ascii="Times New Roman" w:hAnsi="Times New Roman"/>
                <w:sz w:val="20"/>
                <w:szCs w:val="20"/>
              </w:rPr>
            </w:pPr>
            <w:r w:rsidRPr="00CE4C1E">
              <w:rPr>
                <w:rFonts w:ascii="Times New Roman" w:hAnsi="Times New Roman"/>
                <w:sz w:val="20"/>
                <w:szCs w:val="20"/>
              </w:rPr>
              <w:t>Students are considered adults and this requires a higher level of responsibility and self-awareness about their behavior, goals and interests for which they have chosen to attend the university. Bearing in mind that the university infrastructure and ecology of the environment where knowledge is provided is not perfect, we must set some mandatory rules for everyone. That is, attention during the process of teaching, mobile phones should be turned off, no messages and no use of other digital entertainment devices (MP3s), no games, no make ups on the desks, suitable clothing to attend the lesson, acceptable vocabulary (strictly forbidden vulgarity) and communication within and outside the classroom. For any deviation from these rules, there will be penalties, as written in the University Regulations and the Faculty of Public Health.</w:t>
            </w:r>
          </w:p>
        </w:tc>
      </w:tr>
      <w:tr w:rsidR="006D4B33" w:rsidRPr="00CE4C1E" w:rsidTr="00A57568">
        <w:trPr>
          <w:trHeight w:val="1349"/>
        </w:trPr>
        <w:tc>
          <w:tcPr>
            <w:tcW w:w="3240" w:type="dxa"/>
            <w:vAlign w:val="center"/>
          </w:tcPr>
          <w:p w:rsidR="006D4B33" w:rsidRPr="00CE4C1E" w:rsidRDefault="006D4B33" w:rsidP="00A57568">
            <w:pPr>
              <w:spacing w:before="120" w:after="0" w:line="240" w:lineRule="auto"/>
              <w:rPr>
                <w:rFonts w:ascii="Times New Roman" w:hAnsi="Times New Roman"/>
                <w:b/>
                <w:sz w:val="20"/>
                <w:szCs w:val="20"/>
              </w:rPr>
            </w:pPr>
            <w:r w:rsidRPr="00CE4C1E">
              <w:rPr>
                <w:rFonts w:ascii="Times New Roman" w:hAnsi="Times New Roman"/>
                <w:b/>
                <w:sz w:val="20"/>
                <w:szCs w:val="20"/>
              </w:rPr>
              <w:t xml:space="preserve">The academic integrity and the rights of the author </w:t>
            </w:r>
          </w:p>
        </w:tc>
        <w:tc>
          <w:tcPr>
            <w:tcW w:w="7110" w:type="dxa"/>
            <w:vAlign w:val="center"/>
          </w:tcPr>
          <w:p w:rsidR="006D4B33" w:rsidRPr="00CE4C1E" w:rsidRDefault="006D4B33" w:rsidP="00A57568">
            <w:pPr>
              <w:spacing w:after="0" w:line="240" w:lineRule="auto"/>
              <w:rPr>
                <w:rFonts w:ascii="Times New Roman" w:hAnsi="Times New Roman"/>
                <w:sz w:val="20"/>
                <w:szCs w:val="20"/>
              </w:rPr>
            </w:pPr>
            <w:r w:rsidRPr="00CE4C1E">
              <w:rPr>
                <w:rFonts w:ascii="Times New Roman" w:hAnsi="Times New Roman"/>
                <w:sz w:val="20"/>
                <w:szCs w:val="20"/>
              </w:rPr>
              <w:t xml:space="preserve">Each test or written work should be entirely individual and original. This means that the students write only based on argument concepts, in lectures, abstracts and original analyses and always state the source of their information. Copying and mixtures of information, stealing of other’s work will not be tolerated.  </w:t>
            </w:r>
          </w:p>
        </w:tc>
      </w:tr>
    </w:tbl>
    <w:p w:rsidR="006D4B33" w:rsidRPr="00CE4C1E" w:rsidRDefault="006D4B33" w:rsidP="006D4B33">
      <w:pPr>
        <w:tabs>
          <w:tab w:val="left" w:pos="1582"/>
        </w:tabs>
        <w:spacing w:before="120" w:after="0" w:line="240" w:lineRule="auto"/>
        <w:jc w:val="right"/>
        <w:rPr>
          <w:rFonts w:ascii="Times New Roman" w:hAnsi="Times New Roman" w:cs="Times New Roman"/>
          <w:b/>
          <w:bCs/>
          <w:sz w:val="20"/>
          <w:szCs w:val="20"/>
        </w:rPr>
      </w:pPr>
      <w:r w:rsidRPr="00CE4C1E">
        <w:rPr>
          <w:rFonts w:ascii="Times New Roman" w:hAnsi="Times New Roman" w:cs="Times New Roman"/>
          <w:b/>
          <w:bCs/>
          <w:sz w:val="20"/>
          <w:szCs w:val="20"/>
        </w:rPr>
        <w:t xml:space="preserve">Approved by </w:t>
      </w:r>
    </w:p>
    <w:p w:rsidR="006D4B33" w:rsidRPr="00CE4C1E" w:rsidRDefault="006D4B33" w:rsidP="006D4B33">
      <w:pPr>
        <w:tabs>
          <w:tab w:val="left" w:pos="1582"/>
        </w:tabs>
        <w:spacing w:before="120" w:after="0" w:line="240" w:lineRule="auto"/>
        <w:jc w:val="right"/>
        <w:rPr>
          <w:rFonts w:ascii="Times New Roman" w:hAnsi="Times New Roman" w:cs="Times New Roman"/>
          <w:b/>
          <w:bCs/>
          <w:sz w:val="20"/>
          <w:szCs w:val="20"/>
        </w:rPr>
      </w:pPr>
      <w:r w:rsidRPr="00CE4C1E">
        <w:rPr>
          <w:rFonts w:ascii="Times New Roman" w:hAnsi="Times New Roman" w:cs="Times New Roman"/>
          <w:b/>
          <w:bCs/>
          <w:sz w:val="20"/>
          <w:szCs w:val="20"/>
        </w:rPr>
        <w:t xml:space="preserve">Head of the </w:t>
      </w:r>
      <w:r w:rsidR="00B42531">
        <w:rPr>
          <w:rFonts w:ascii="Times New Roman" w:hAnsi="Times New Roman" w:cs="Times New Roman"/>
          <w:b/>
          <w:bCs/>
          <w:sz w:val="20"/>
          <w:szCs w:val="20"/>
        </w:rPr>
        <w:t xml:space="preserve">Health </w:t>
      </w:r>
      <w:proofErr w:type="gramStart"/>
      <w:r w:rsidR="00B42531">
        <w:rPr>
          <w:rFonts w:ascii="Times New Roman" w:hAnsi="Times New Roman" w:cs="Times New Roman"/>
          <w:b/>
          <w:bCs/>
          <w:sz w:val="20"/>
          <w:szCs w:val="20"/>
        </w:rPr>
        <w:t xml:space="preserve">Care </w:t>
      </w:r>
      <w:r w:rsidRPr="00CE4C1E">
        <w:rPr>
          <w:rFonts w:ascii="Times New Roman" w:hAnsi="Times New Roman" w:cs="Times New Roman"/>
          <w:b/>
          <w:bCs/>
          <w:sz w:val="20"/>
          <w:szCs w:val="20"/>
        </w:rPr>
        <w:t xml:space="preserve"> Department</w:t>
      </w:r>
      <w:proofErr w:type="gramEnd"/>
      <w:r w:rsidRPr="00CE4C1E">
        <w:rPr>
          <w:rFonts w:ascii="Times New Roman" w:hAnsi="Times New Roman" w:cs="Times New Roman"/>
          <w:b/>
          <w:bCs/>
          <w:sz w:val="20"/>
          <w:szCs w:val="20"/>
        </w:rPr>
        <w:t xml:space="preserve"> </w:t>
      </w:r>
    </w:p>
    <w:p w:rsidR="006D4B33" w:rsidRPr="00CE4C1E" w:rsidRDefault="00B42531" w:rsidP="006D4B33">
      <w:pPr>
        <w:tabs>
          <w:tab w:val="left" w:pos="1582"/>
        </w:tabs>
        <w:spacing w:before="120" w:after="0" w:line="240" w:lineRule="auto"/>
        <w:jc w:val="right"/>
        <w:rPr>
          <w:rFonts w:ascii="Times New Roman" w:hAnsi="Times New Roman" w:cs="Times New Roman"/>
          <w:b/>
          <w:sz w:val="20"/>
          <w:szCs w:val="20"/>
        </w:rPr>
      </w:pPr>
      <w:r>
        <w:rPr>
          <w:rFonts w:ascii="Times New Roman" w:hAnsi="Times New Roman" w:cs="Times New Roman"/>
          <w:b/>
          <w:bCs/>
          <w:sz w:val="20"/>
          <w:szCs w:val="20"/>
        </w:rPr>
        <w:t>PhD(c</w:t>
      </w:r>
      <w:proofErr w:type="gramStart"/>
      <w:r>
        <w:rPr>
          <w:rFonts w:ascii="Times New Roman" w:hAnsi="Times New Roman" w:cs="Times New Roman"/>
          <w:b/>
          <w:bCs/>
          <w:sz w:val="20"/>
          <w:szCs w:val="20"/>
        </w:rPr>
        <w:t>)</w:t>
      </w:r>
      <w:proofErr w:type="spellStart"/>
      <w:r>
        <w:rPr>
          <w:rFonts w:ascii="Times New Roman" w:hAnsi="Times New Roman" w:cs="Times New Roman"/>
          <w:b/>
          <w:bCs/>
          <w:sz w:val="20"/>
          <w:szCs w:val="20"/>
        </w:rPr>
        <w:t>Emirjona</w:t>
      </w:r>
      <w:proofErr w:type="spellEnd"/>
      <w:proofErr w:type="gram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Kiçaj</w:t>
      </w:r>
      <w:proofErr w:type="spellEnd"/>
    </w:p>
    <w:p w:rsidR="006D4B33" w:rsidRPr="0052502D" w:rsidRDefault="006D4B33" w:rsidP="006D4B33">
      <w:pPr>
        <w:spacing w:after="0"/>
        <w:jc w:val="right"/>
        <w:rPr>
          <w:rFonts w:ascii="Times New Roman" w:hAnsi="Times New Roman"/>
          <w:b/>
        </w:rPr>
      </w:pPr>
    </w:p>
    <w:p w:rsidR="00BE51FE" w:rsidRDefault="00BE51FE" w:rsidP="004D0BBB">
      <w:pPr>
        <w:jc w:val="center"/>
        <w:rPr>
          <w:rFonts w:ascii="Times New Roman" w:hAnsi="Times New Roman" w:cs="Times New Roman"/>
          <w:b/>
          <w:sz w:val="24"/>
          <w:szCs w:val="24"/>
        </w:rPr>
      </w:pPr>
    </w:p>
    <w:p w:rsidR="00BE51FE" w:rsidRDefault="00BE51FE" w:rsidP="004D0BBB">
      <w:pPr>
        <w:jc w:val="center"/>
        <w:rPr>
          <w:rFonts w:ascii="Times New Roman" w:hAnsi="Times New Roman" w:cs="Times New Roman"/>
          <w:b/>
          <w:sz w:val="24"/>
          <w:szCs w:val="24"/>
        </w:rPr>
      </w:pPr>
    </w:p>
    <w:p w:rsidR="00BE51FE" w:rsidRDefault="00BE51FE" w:rsidP="004D0BBB">
      <w:pPr>
        <w:jc w:val="center"/>
        <w:rPr>
          <w:rFonts w:ascii="Times New Roman" w:hAnsi="Times New Roman" w:cs="Times New Roman"/>
          <w:b/>
          <w:sz w:val="24"/>
          <w:szCs w:val="24"/>
        </w:rPr>
      </w:pPr>
    </w:p>
    <w:p w:rsidR="00CC2FAE" w:rsidRDefault="00CC2FAE" w:rsidP="004D0BBB">
      <w:pPr>
        <w:jc w:val="center"/>
        <w:rPr>
          <w:rFonts w:ascii="Times New Roman" w:hAnsi="Times New Roman" w:cs="Times New Roman"/>
          <w:b/>
          <w:sz w:val="24"/>
          <w:szCs w:val="24"/>
        </w:rPr>
      </w:pPr>
    </w:p>
    <w:p w:rsidR="00CC2FAE" w:rsidRDefault="00CC2FAE" w:rsidP="004D0BBB">
      <w:pPr>
        <w:jc w:val="center"/>
        <w:rPr>
          <w:rFonts w:ascii="Times New Roman" w:hAnsi="Times New Roman" w:cs="Times New Roman"/>
          <w:b/>
          <w:sz w:val="24"/>
          <w:szCs w:val="24"/>
        </w:rPr>
      </w:pPr>
    </w:p>
    <w:p w:rsidR="00CC2FAE" w:rsidRDefault="00CC2FAE" w:rsidP="004D0BBB">
      <w:pPr>
        <w:jc w:val="center"/>
        <w:rPr>
          <w:rFonts w:ascii="Times New Roman" w:hAnsi="Times New Roman" w:cs="Times New Roman"/>
          <w:b/>
          <w:sz w:val="24"/>
          <w:szCs w:val="24"/>
        </w:rPr>
      </w:pPr>
    </w:p>
    <w:p w:rsidR="00CC2FAE" w:rsidRDefault="00CC2FAE" w:rsidP="004D0BBB">
      <w:pPr>
        <w:jc w:val="center"/>
        <w:rPr>
          <w:rFonts w:ascii="Times New Roman" w:hAnsi="Times New Roman" w:cs="Times New Roman"/>
          <w:b/>
          <w:sz w:val="24"/>
          <w:szCs w:val="24"/>
        </w:rPr>
      </w:pPr>
    </w:p>
    <w:p w:rsidR="00CC2FAE" w:rsidRDefault="00CC2FAE" w:rsidP="004D0BBB">
      <w:pPr>
        <w:jc w:val="center"/>
        <w:rPr>
          <w:rFonts w:ascii="Times New Roman" w:hAnsi="Times New Roman" w:cs="Times New Roman"/>
          <w:b/>
          <w:sz w:val="24"/>
          <w:szCs w:val="24"/>
        </w:rPr>
      </w:pPr>
    </w:p>
    <w:p w:rsidR="00CC2FAE" w:rsidRDefault="00CC2FAE" w:rsidP="004D0BBB">
      <w:pPr>
        <w:jc w:val="center"/>
        <w:rPr>
          <w:rFonts w:ascii="Times New Roman" w:hAnsi="Times New Roman" w:cs="Times New Roman"/>
          <w:b/>
          <w:sz w:val="24"/>
          <w:szCs w:val="24"/>
        </w:rPr>
      </w:pPr>
    </w:p>
    <w:p w:rsidR="00CC2FAE" w:rsidRDefault="00CC2FAE" w:rsidP="004D0BBB">
      <w:pPr>
        <w:jc w:val="center"/>
        <w:rPr>
          <w:rFonts w:ascii="Times New Roman" w:hAnsi="Times New Roman" w:cs="Times New Roman"/>
          <w:b/>
          <w:sz w:val="24"/>
          <w:szCs w:val="24"/>
        </w:rPr>
      </w:pPr>
    </w:p>
    <w:p w:rsidR="00CC2FAE" w:rsidRDefault="00CC2FAE" w:rsidP="004D0BBB">
      <w:pPr>
        <w:jc w:val="center"/>
        <w:rPr>
          <w:rFonts w:ascii="Times New Roman" w:hAnsi="Times New Roman" w:cs="Times New Roman"/>
          <w:b/>
          <w:sz w:val="24"/>
          <w:szCs w:val="24"/>
        </w:rPr>
      </w:pPr>
    </w:p>
    <w:p w:rsidR="00CC2FAE" w:rsidRDefault="00CC2FAE" w:rsidP="004D0BBB">
      <w:pPr>
        <w:jc w:val="center"/>
        <w:rPr>
          <w:rFonts w:ascii="Times New Roman" w:hAnsi="Times New Roman" w:cs="Times New Roman"/>
          <w:b/>
          <w:sz w:val="24"/>
          <w:szCs w:val="24"/>
        </w:rPr>
      </w:pPr>
    </w:p>
    <w:p w:rsidR="00CC2FAE" w:rsidRDefault="00CC2FAE" w:rsidP="004D0BBB">
      <w:pPr>
        <w:jc w:val="center"/>
        <w:rPr>
          <w:rFonts w:ascii="Times New Roman" w:hAnsi="Times New Roman" w:cs="Times New Roman"/>
          <w:b/>
          <w:sz w:val="24"/>
          <w:szCs w:val="24"/>
        </w:rPr>
      </w:pPr>
    </w:p>
    <w:p w:rsidR="00CC2FAE" w:rsidRDefault="00CC2FAE" w:rsidP="004D0BBB">
      <w:pPr>
        <w:jc w:val="center"/>
        <w:rPr>
          <w:rFonts w:ascii="Times New Roman" w:hAnsi="Times New Roman" w:cs="Times New Roman"/>
          <w:b/>
          <w:sz w:val="24"/>
          <w:szCs w:val="24"/>
        </w:rPr>
      </w:pPr>
    </w:p>
    <w:sectPr w:rsidR="00CC2FAE" w:rsidSect="002A19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C5B"/>
    <w:multiLevelType w:val="hybridMultilevel"/>
    <w:tmpl w:val="C75E191E"/>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
    <w:nsid w:val="191C0287"/>
    <w:multiLevelType w:val="hybridMultilevel"/>
    <w:tmpl w:val="2B2EFDA4"/>
    <w:lvl w:ilvl="0" w:tplc="0692617E">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
    <w:nsid w:val="1A3D4841"/>
    <w:multiLevelType w:val="hybridMultilevel"/>
    <w:tmpl w:val="67AA4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0B4BBC"/>
    <w:multiLevelType w:val="hybridMultilevel"/>
    <w:tmpl w:val="79D447F8"/>
    <w:lvl w:ilvl="0" w:tplc="DB8653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C7783C"/>
    <w:multiLevelType w:val="hybridMultilevel"/>
    <w:tmpl w:val="D05255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3254F8"/>
    <w:multiLevelType w:val="hybridMultilevel"/>
    <w:tmpl w:val="AB9286D2"/>
    <w:lvl w:ilvl="0" w:tplc="A20ACCA6">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6">
    <w:nsid w:val="3A837767"/>
    <w:multiLevelType w:val="hybridMultilevel"/>
    <w:tmpl w:val="0FF801EC"/>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CEA6A20"/>
    <w:multiLevelType w:val="hybridMultilevel"/>
    <w:tmpl w:val="B73620E6"/>
    <w:lvl w:ilvl="0" w:tplc="699E6C3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8A5F60"/>
    <w:multiLevelType w:val="hybridMultilevel"/>
    <w:tmpl w:val="48426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6"/>
  </w:num>
  <w:num w:numId="5">
    <w:abstractNumId w:val="4"/>
  </w:num>
  <w:num w:numId="6">
    <w:abstractNumId w:val="3"/>
  </w:num>
  <w:num w:numId="7">
    <w:abstractNumId w:val="0"/>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D772F"/>
    <w:rsid w:val="00033695"/>
    <w:rsid w:val="000356BB"/>
    <w:rsid w:val="00054A81"/>
    <w:rsid w:val="00086381"/>
    <w:rsid w:val="000916D0"/>
    <w:rsid w:val="00093C5E"/>
    <w:rsid w:val="0009466C"/>
    <w:rsid w:val="000A555D"/>
    <w:rsid w:val="000F55E5"/>
    <w:rsid w:val="0010371F"/>
    <w:rsid w:val="001109C2"/>
    <w:rsid w:val="00111B75"/>
    <w:rsid w:val="00122237"/>
    <w:rsid w:val="00122E9C"/>
    <w:rsid w:val="00123863"/>
    <w:rsid w:val="001569C3"/>
    <w:rsid w:val="001571C0"/>
    <w:rsid w:val="001635A3"/>
    <w:rsid w:val="00164676"/>
    <w:rsid w:val="001725DB"/>
    <w:rsid w:val="00176704"/>
    <w:rsid w:val="0018214C"/>
    <w:rsid w:val="001B415B"/>
    <w:rsid w:val="001D5193"/>
    <w:rsid w:val="00260F01"/>
    <w:rsid w:val="002832B6"/>
    <w:rsid w:val="002845C3"/>
    <w:rsid w:val="002A19C6"/>
    <w:rsid w:val="002C53E8"/>
    <w:rsid w:val="002D6197"/>
    <w:rsid w:val="0030045C"/>
    <w:rsid w:val="00307455"/>
    <w:rsid w:val="00310513"/>
    <w:rsid w:val="00315B39"/>
    <w:rsid w:val="0031742E"/>
    <w:rsid w:val="003242D8"/>
    <w:rsid w:val="003551F8"/>
    <w:rsid w:val="00361C4A"/>
    <w:rsid w:val="00387D0B"/>
    <w:rsid w:val="0039015F"/>
    <w:rsid w:val="003A6CFD"/>
    <w:rsid w:val="003A7BB6"/>
    <w:rsid w:val="003C11D8"/>
    <w:rsid w:val="003C31C7"/>
    <w:rsid w:val="003E0AE7"/>
    <w:rsid w:val="003F65EE"/>
    <w:rsid w:val="00403300"/>
    <w:rsid w:val="0042419A"/>
    <w:rsid w:val="00425E7E"/>
    <w:rsid w:val="00434CD1"/>
    <w:rsid w:val="004427B2"/>
    <w:rsid w:val="004B599B"/>
    <w:rsid w:val="004B7959"/>
    <w:rsid w:val="004D0BBB"/>
    <w:rsid w:val="004D4F76"/>
    <w:rsid w:val="004D7B15"/>
    <w:rsid w:val="0050450F"/>
    <w:rsid w:val="005147CA"/>
    <w:rsid w:val="005235C9"/>
    <w:rsid w:val="0054454A"/>
    <w:rsid w:val="00547F21"/>
    <w:rsid w:val="005528F6"/>
    <w:rsid w:val="005A512A"/>
    <w:rsid w:val="005A52A3"/>
    <w:rsid w:val="005B7CCE"/>
    <w:rsid w:val="005C72C9"/>
    <w:rsid w:val="005D5CFB"/>
    <w:rsid w:val="005E28EB"/>
    <w:rsid w:val="005F3A28"/>
    <w:rsid w:val="005F4730"/>
    <w:rsid w:val="00605830"/>
    <w:rsid w:val="00615B84"/>
    <w:rsid w:val="00625058"/>
    <w:rsid w:val="00644EDA"/>
    <w:rsid w:val="00670CD2"/>
    <w:rsid w:val="0068072F"/>
    <w:rsid w:val="00682386"/>
    <w:rsid w:val="00690CB4"/>
    <w:rsid w:val="006C29F1"/>
    <w:rsid w:val="006C65AF"/>
    <w:rsid w:val="006C7196"/>
    <w:rsid w:val="006C7F5B"/>
    <w:rsid w:val="006D4B33"/>
    <w:rsid w:val="006D6712"/>
    <w:rsid w:val="006E34F3"/>
    <w:rsid w:val="006F669B"/>
    <w:rsid w:val="00730991"/>
    <w:rsid w:val="00743391"/>
    <w:rsid w:val="007454B6"/>
    <w:rsid w:val="00756730"/>
    <w:rsid w:val="0077636D"/>
    <w:rsid w:val="007869BE"/>
    <w:rsid w:val="0078795D"/>
    <w:rsid w:val="007879EA"/>
    <w:rsid w:val="007B42F6"/>
    <w:rsid w:val="007C6DF0"/>
    <w:rsid w:val="007D17FD"/>
    <w:rsid w:val="007D772F"/>
    <w:rsid w:val="007E581F"/>
    <w:rsid w:val="007F3F12"/>
    <w:rsid w:val="00817101"/>
    <w:rsid w:val="00827E91"/>
    <w:rsid w:val="00831A38"/>
    <w:rsid w:val="00842203"/>
    <w:rsid w:val="008567F6"/>
    <w:rsid w:val="00873C37"/>
    <w:rsid w:val="008857BC"/>
    <w:rsid w:val="0088650A"/>
    <w:rsid w:val="00892D0C"/>
    <w:rsid w:val="008A090E"/>
    <w:rsid w:val="008E4BF4"/>
    <w:rsid w:val="008F2472"/>
    <w:rsid w:val="008F7904"/>
    <w:rsid w:val="00905561"/>
    <w:rsid w:val="00917E46"/>
    <w:rsid w:val="00927BD6"/>
    <w:rsid w:val="0093290C"/>
    <w:rsid w:val="00932E9D"/>
    <w:rsid w:val="00934B00"/>
    <w:rsid w:val="009363B8"/>
    <w:rsid w:val="009560E8"/>
    <w:rsid w:val="00966F5F"/>
    <w:rsid w:val="00967420"/>
    <w:rsid w:val="009A2528"/>
    <w:rsid w:val="009B24F4"/>
    <w:rsid w:val="009C1A5E"/>
    <w:rsid w:val="00A132E2"/>
    <w:rsid w:val="00A425EB"/>
    <w:rsid w:val="00A42ED5"/>
    <w:rsid w:val="00A46554"/>
    <w:rsid w:val="00A53D61"/>
    <w:rsid w:val="00A56FF2"/>
    <w:rsid w:val="00A57568"/>
    <w:rsid w:val="00A57B84"/>
    <w:rsid w:val="00A60B91"/>
    <w:rsid w:val="00A74AF7"/>
    <w:rsid w:val="00A83556"/>
    <w:rsid w:val="00A8617A"/>
    <w:rsid w:val="00A97BF1"/>
    <w:rsid w:val="00AA230A"/>
    <w:rsid w:val="00AB3648"/>
    <w:rsid w:val="00AC0228"/>
    <w:rsid w:val="00AD48E7"/>
    <w:rsid w:val="00AD6FA7"/>
    <w:rsid w:val="00AE3239"/>
    <w:rsid w:val="00AF4FA0"/>
    <w:rsid w:val="00AF7FED"/>
    <w:rsid w:val="00B007A2"/>
    <w:rsid w:val="00B03302"/>
    <w:rsid w:val="00B2369B"/>
    <w:rsid w:val="00B2447E"/>
    <w:rsid w:val="00B25A3D"/>
    <w:rsid w:val="00B42531"/>
    <w:rsid w:val="00B44A76"/>
    <w:rsid w:val="00B53F18"/>
    <w:rsid w:val="00B55F09"/>
    <w:rsid w:val="00B637B7"/>
    <w:rsid w:val="00B75937"/>
    <w:rsid w:val="00BA3D25"/>
    <w:rsid w:val="00BE2A2B"/>
    <w:rsid w:val="00BE51FE"/>
    <w:rsid w:val="00BF031C"/>
    <w:rsid w:val="00C14C08"/>
    <w:rsid w:val="00C32DF4"/>
    <w:rsid w:val="00C42CEB"/>
    <w:rsid w:val="00C764CD"/>
    <w:rsid w:val="00C77FF7"/>
    <w:rsid w:val="00CA26C4"/>
    <w:rsid w:val="00CA5405"/>
    <w:rsid w:val="00CC2FAE"/>
    <w:rsid w:val="00CE15B0"/>
    <w:rsid w:val="00CE4C1E"/>
    <w:rsid w:val="00CE511F"/>
    <w:rsid w:val="00D04144"/>
    <w:rsid w:val="00D07565"/>
    <w:rsid w:val="00D54EBF"/>
    <w:rsid w:val="00D76B38"/>
    <w:rsid w:val="00DC5036"/>
    <w:rsid w:val="00DD7143"/>
    <w:rsid w:val="00DE6B11"/>
    <w:rsid w:val="00E23B7C"/>
    <w:rsid w:val="00E51B50"/>
    <w:rsid w:val="00E71C25"/>
    <w:rsid w:val="00E91DBE"/>
    <w:rsid w:val="00EA44EB"/>
    <w:rsid w:val="00EB36B5"/>
    <w:rsid w:val="00EE32D2"/>
    <w:rsid w:val="00F13B53"/>
    <w:rsid w:val="00F25703"/>
    <w:rsid w:val="00F42FF7"/>
    <w:rsid w:val="00F548AE"/>
    <w:rsid w:val="00F72303"/>
    <w:rsid w:val="00F7781B"/>
    <w:rsid w:val="00FA4E94"/>
    <w:rsid w:val="00FA6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9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7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Calibri11ptBoldCentered">
    <w:name w:val="Style Calibri 11 pt Bold Centered"/>
    <w:basedOn w:val="Normal"/>
    <w:rsid w:val="007879EA"/>
    <w:pPr>
      <w:spacing w:after="0" w:line="240" w:lineRule="auto"/>
      <w:contextualSpacing/>
      <w:jc w:val="center"/>
    </w:pPr>
    <w:rPr>
      <w:rFonts w:ascii="Calibri" w:eastAsia="Calibri" w:hAnsi="Calibri" w:cs="Times New Roman"/>
      <w:b/>
      <w:bCs/>
      <w:sz w:val="20"/>
      <w:szCs w:val="20"/>
    </w:rPr>
  </w:style>
  <w:style w:type="paragraph" w:styleId="ListParagraph">
    <w:name w:val="List Paragraph"/>
    <w:basedOn w:val="Normal"/>
    <w:uiPriority w:val="34"/>
    <w:qFormat/>
    <w:rsid w:val="007879EA"/>
    <w:pPr>
      <w:ind w:left="720"/>
      <w:contextualSpacing/>
    </w:pPr>
    <w:rPr>
      <w:rFonts w:ascii="Calibri" w:eastAsia="Times New Roman" w:hAnsi="Calibri" w:cs="Times New Roman"/>
      <w:lang w:val="it-IT"/>
    </w:rPr>
  </w:style>
  <w:style w:type="paragraph" w:styleId="NoSpacing">
    <w:name w:val="No Spacing"/>
    <w:link w:val="NoSpacingChar"/>
    <w:uiPriority w:val="1"/>
    <w:qFormat/>
    <w:rsid w:val="007879EA"/>
    <w:pPr>
      <w:spacing w:after="0" w:line="240" w:lineRule="auto"/>
    </w:pPr>
    <w:rPr>
      <w:rFonts w:ascii="Calibri" w:eastAsia="Times New Roman" w:hAnsi="Calibri" w:cs="Times New Roman"/>
      <w:lang w:val="it-IT"/>
    </w:rPr>
  </w:style>
  <w:style w:type="character" w:customStyle="1" w:styleId="NoSpacingChar">
    <w:name w:val="No Spacing Char"/>
    <w:basedOn w:val="DefaultParagraphFont"/>
    <w:link w:val="NoSpacing"/>
    <w:uiPriority w:val="1"/>
    <w:rsid w:val="007879EA"/>
    <w:rPr>
      <w:rFonts w:ascii="Calibri" w:eastAsia="Times New Roman" w:hAnsi="Calibri" w:cs="Times New Roman"/>
      <w:lang w:val="it-IT"/>
    </w:rPr>
  </w:style>
  <w:style w:type="character" w:styleId="Hyperlink">
    <w:name w:val="Hyperlink"/>
    <w:basedOn w:val="DefaultParagraphFont"/>
    <w:uiPriority w:val="99"/>
    <w:unhideWhenUsed/>
    <w:rsid w:val="007879EA"/>
    <w:rPr>
      <w:color w:val="0000FF" w:themeColor="hyperlink"/>
      <w:u w:val="single"/>
    </w:rPr>
  </w:style>
  <w:style w:type="paragraph" w:styleId="BodyText">
    <w:name w:val="Body Text"/>
    <w:basedOn w:val="Normal"/>
    <w:link w:val="BodyTextChar"/>
    <w:autoRedefine/>
    <w:rsid w:val="000F55E5"/>
    <w:pPr>
      <w:spacing w:after="0" w:line="240" w:lineRule="auto"/>
      <w:jc w:val="both"/>
    </w:pPr>
    <w:rPr>
      <w:rFonts w:ascii="Times New Roman" w:eastAsia="Calibri" w:hAnsi="Times New Roman" w:cs="Times New Roman"/>
      <w:bCs/>
      <w:color w:val="000000"/>
      <w:spacing w:val="-4"/>
      <w:sz w:val="24"/>
      <w:szCs w:val="24"/>
    </w:rPr>
  </w:style>
  <w:style w:type="character" w:customStyle="1" w:styleId="BodyTextChar">
    <w:name w:val="Body Text Char"/>
    <w:basedOn w:val="DefaultParagraphFont"/>
    <w:link w:val="BodyText"/>
    <w:rsid w:val="000F55E5"/>
    <w:rPr>
      <w:rFonts w:ascii="Times New Roman" w:eastAsia="Calibri" w:hAnsi="Times New Roman" w:cs="Times New Roman"/>
      <w:bCs/>
      <w:color w:val="000000"/>
      <w:spacing w:val="-4"/>
      <w:sz w:val="24"/>
      <w:szCs w:val="24"/>
    </w:rPr>
  </w:style>
  <w:style w:type="character" w:styleId="Strong">
    <w:name w:val="Strong"/>
    <w:basedOn w:val="DefaultParagraphFont"/>
    <w:uiPriority w:val="22"/>
    <w:qFormat/>
    <w:rsid w:val="001D5193"/>
    <w:rPr>
      <w:b/>
      <w:bCs/>
    </w:rPr>
  </w:style>
  <w:style w:type="character" w:customStyle="1" w:styleId="inline">
    <w:name w:val="inline"/>
    <w:basedOn w:val="DefaultParagraphFont"/>
    <w:rsid w:val="001D5193"/>
  </w:style>
  <w:style w:type="paragraph" w:styleId="Header">
    <w:name w:val="header"/>
    <w:basedOn w:val="Normal"/>
    <w:link w:val="HeaderChar"/>
    <w:uiPriority w:val="99"/>
    <w:unhideWhenUsed/>
    <w:rsid w:val="00310513"/>
    <w:pPr>
      <w:tabs>
        <w:tab w:val="center" w:pos="4513"/>
        <w:tab w:val="right" w:pos="9026"/>
      </w:tabs>
      <w:spacing w:after="0" w:line="240" w:lineRule="auto"/>
    </w:pPr>
    <w:rPr>
      <w:rFonts w:ascii="Calibri" w:eastAsia="Calibri" w:hAnsi="Calibri" w:cs="Times New Roman"/>
      <w:lang w:val="sq-AL"/>
    </w:rPr>
  </w:style>
  <w:style w:type="character" w:customStyle="1" w:styleId="HeaderChar">
    <w:name w:val="Header Char"/>
    <w:basedOn w:val="DefaultParagraphFont"/>
    <w:link w:val="Header"/>
    <w:uiPriority w:val="99"/>
    <w:rsid w:val="00310513"/>
    <w:rPr>
      <w:rFonts w:ascii="Calibri" w:eastAsia="Calibri" w:hAnsi="Calibri" w:cs="Times New Roman"/>
      <w:lang w:val="sq-AL"/>
    </w:rPr>
  </w:style>
  <w:style w:type="paragraph" w:styleId="BalloonText">
    <w:name w:val="Balloon Text"/>
    <w:basedOn w:val="Normal"/>
    <w:link w:val="BalloonTextChar"/>
    <w:semiHidden/>
    <w:unhideWhenUsed/>
    <w:rsid w:val="002D6197"/>
    <w:pPr>
      <w:spacing w:after="0" w:line="240" w:lineRule="auto"/>
    </w:pPr>
    <w:rPr>
      <w:rFonts w:ascii="Tahoma" w:eastAsia="Calibri" w:hAnsi="Tahoma" w:cs="Tahoma"/>
      <w:sz w:val="16"/>
      <w:szCs w:val="16"/>
      <w:lang w:val="sq-AL"/>
    </w:rPr>
  </w:style>
  <w:style w:type="character" w:customStyle="1" w:styleId="BalloonTextChar">
    <w:name w:val="Balloon Text Char"/>
    <w:basedOn w:val="DefaultParagraphFont"/>
    <w:link w:val="BalloonText"/>
    <w:semiHidden/>
    <w:rsid w:val="002D6197"/>
    <w:rPr>
      <w:rFonts w:ascii="Tahoma" w:eastAsia="Calibri" w:hAnsi="Tahoma" w:cs="Tahoma"/>
      <w:sz w:val="16"/>
      <w:szCs w:val="16"/>
      <w:lang w:val="sq-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silika.prifti@univlora.edu.al" TargetMode="External"/><Relationship Id="rId3" Type="http://schemas.openxmlformats.org/officeDocument/2006/relationships/settings" Target="settings.xml"/><Relationship Id="rId7" Type="http://schemas.openxmlformats.org/officeDocument/2006/relationships/hyperlink" Target="mailto:mechilli@univlora.edu.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SIEMENS</dc:creator>
  <cp:lastModifiedBy>Windows User</cp:lastModifiedBy>
  <cp:revision>2</cp:revision>
  <cp:lastPrinted>2020-10-30T08:16:00Z</cp:lastPrinted>
  <dcterms:created xsi:type="dcterms:W3CDTF">2022-12-12T10:01:00Z</dcterms:created>
  <dcterms:modified xsi:type="dcterms:W3CDTF">2022-12-12T10:01:00Z</dcterms:modified>
</cp:coreProperties>
</file>