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4A17" w14:textId="77777777" w:rsidR="00C4485E" w:rsidRDefault="00C4485E" w:rsidP="004D0BBB">
      <w:pPr>
        <w:jc w:val="center"/>
        <w:rPr>
          <w:rFonts w:ascii="Times New Roman" w:hAnsi="Times New Roman" w:cs="Times New Roman"/>
          <w:b/>
          <w:sz w:val="24"/>
          <w:szCs w:val="24"/>
        </w:rPr>
      </w:pPr>
      <w:r w:rsidRPr="00C4485E">
        <w:rPr>
          <w:rFonts w:ascii="Times New Roman" w:hAnsi="Times New Roman" w:cs="Times New Roman"/>
          <w:b/>
          <w:sz w:val="24"/>
          <w:szCs w:val="24"/>
        </w:rPr>
        <w:t>COURSE SYLLABUS</w:t>
      </w:r>
    </w:p>
    <w:p w14:paraId="0F3AED0D" w14:textId="47C25428" w:rsidR="007D772F" w:rsidRPr="0030045C" w:rsidRDefault="00C4485E" w:rsidP="004D0BBB">
      <w:pPr>
        <w:jc w:val="center"/>
        <w:rPr>
          <w:rFonts w:ascii="Times New Roman" w:hAnsi="Times New Roman" w:cs="Times New Roman"/>
          <w:b/>
          <w:sz w:val="24"/>
          <w:szCs w:val="24"/>
        </w:rPr>
      </w:pPr>
      <w:r w:rsidRPr="00C4485E">
        <w:rPr>
          <w:rFonts w:ascii="Times New Roman" w:hAnsi="Times New Roman" w:cs="Times New Roman"/>
          <w:b/>
          <w:sz w:val="24"/>
          <w:szCs w:val="24"/>
        </w:rPr>
        <w:t>Medical Terminology</w:t>
      </w:r>
    </w:p>
    <w:tbl>
      <w:tblPr>
        <w:tblW w:w="5130"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97"/>
        <w:gridCol w:w="1231"/>
        <w:gridCol w:w="951"/>
        <w:gridCol w:w="1076"/>
        <w:gridCol w:w="614"/>
        <w:gridCol w:w="966"/>
        <w:gridCol w:w="1179"/>
        <w:gridCol w:w="1112"/>
        <w:gridCol w:w="861"/>
      </w:tblGrid>
      <w:tr w:rsidR="007879EA" w:rsidRPr="0030045C" w14:paraId="2A16D09B" w14:textId="77777777" w:rsidTr="0030045C">
        <w:trPr>
          <w:trHeight w:val="432"/>
        </w:trPr>
        <w:tc>
          <w:tcPr>
            <w:tcW w:w="5000" w:type="pct"/>
            <w:gridSpan w:val="9"/>
            <w:tcBorders>
              <w:bottom w:val="single" w:sz="4" w:space="0" w:color="auto"/>
            </w:tcBorders>
            <w:shd w:val="clear" w:color="auto" w:fill="DBE5F1"/>
            <w:vAlign w:val="center"/>
          </w:tcPr>
          <w:p w14:paraId="7356CDAA" w14:textId="0A704F9A" w:rsidR="00C4485E" w:rsidRDefault="00C4485E" w:rsidP="007A55BE">
            <w:pPr>
              <w:shd w:val="clear" w:color="auto" w:fill="FFFFFF"/>
              <w:spacing w:after="0" w:line="240" w:lineRule="auto"/>
              <w:textAlignment w:val="baseline"/>
              <w:rPr>
                <w:rFonts w:ascii="Times New Roman" w:hAnsi="Times New Roman"/>
                <w:b/>
                <w:i/>
                <w:sz w:val="24"/>
                <w:szCs w:val="24"/>
                <w:lang w:val="it-IT"/>
              </w:rPr>
            </w:pPr>
            <w:r w:rsidRPr="00C4485E">
              <w:rPr>
                <w:rFonts w:ascii="Times New Roman" w:hAnsi="Times New Roman"/>
              </w:rPr>
              <w:t xml:space="preserve">Title of </w:t>
            </w:r>
            <w:r w:rsidR="00FA5A6E" w:rsidRPr="00FA5A6E">
              <w:rPr>
                <w:rFonts w:ascii="Times New Roman" w:hAnsi="Times New Roman" w:cs="Times New Roman"/>
                <w:color w:val="000000"/>
                <w:sz w:val="20"/>
                <w:szCs w:val="20"/>
              </w:rPr>
              <w:t>subject holder</w:t>
            </w:r>
            <w:r w:rsidR="00FA5A6E">
              <w:rPr>
                <w:rFonts w:ascii="Times New Roman" w:hAnsi="Times New Roman"/>
              </w:rPr>
              <w:t xml:space="preserve">                           </w:t>
            </w:r>
            <w:r>
              <w:rPr>
                <w:rFonts w:ascii="Times New Roman" w:hAnsi="Times New Roman"/>
              </w:rPr>
              <w:t>Y</w:t>
            </w:r>
            <w:r>
              <w:rPr>
                <w:rFonts w:ascii="Times New Roman" w:hAnsi="Times New Roman"/>
                <w:b/>
                <w:bCs/>
                <w:i/>
                <w:iCs/>
                <w:sz w:val="24"/>
                <w:szCs w:val="24"/>
              </w:rPr>
              <w:t xml:space="preserve">llka </w:t>
            </w:r>
            <w:r w:rsidR="00D06C76" w:rsidRPr="00D06C76">
              <w:rPr>
                <w:rFonts w:ascii="Times New Roman" w:hAnsi="Times New Roman"/>
                <w:b/>
                <w:bCs/>
                <w:i/>
                <w:iCs/>
                <w:sz w:val="24"/>
                <w:szCs w:val="24"/>
              </w:rPr>
              <w:t>S</w:t>
            </w:r>
            <w:r>
              <w:rPr>
                <w:rFonts w:ascii="Times New Roman" w:hAnsi="Times New Roman"/>
                <w:b/>
                <w:bCs/>
                <w:i/>
                <w:iCs/>
                <w:sz w:val="24"/>
                <w:szCs w:val="24"/>
              </w:rPr>
              <w:t>TRAMARKO</w:t>
            </w:r>
            <w:r w:rsidR="003F3843">
              <w:rPr>
                <w:rFonts w:ascii="Times New Roman" w:hAnsi="Times New Roman"/>
                <w:b/>
                <w:bCs/>
                <w:i/>
                <w:iCs/>
                <w:sz w:val="24"/>
                <w:szCs w:val="24"/>
              </w:rPr>
              <w:t xml:space="preserve"> </w:t>
            </w:r>
            <w:r>
              <w:rPr>
                <w:rFonts w:ascii="Times New Roman" w:hAnsi="Times New Roman"/>
                <w:b/>
                <w:bCs/>
                <w:i/>
                <w:iCs/>
                <w:sz w:val="24"/>
                <w:szCs w:val="24"/>
              </w:rPr>
              <w:t>P</w:t>
            </w:r>
            <w:r w:rsidR="00A93E01">
              <w:rPr>
                <w:rFonts w:ascii="Times New Roman" w:hAnsi="Times New Roman"/>
                <w:b/>
                <w:bCs/>
                <w:i/>
                <w:iCs/>
                <w:sz w:val="24"/>
                <w:szCs w:val="24"/>
              </w:rPr>
              <w:t>rof</w:t>
            </w:r>
            <w:r>
              <w:rPr>
                <w:rFonts w:ascii="Times New Roman" w:hAnsi="Times New Roman"/>
                <w:b/>
                <w:bCs/>
                <w:i/>
                <w:iCs/>
                <w:sz w:val="24"/>
                <w:szCs w:val="24"/>
              </w:rPr>
              <w:t>.Dr.</w:t>
            </w:r>
          </w:p>
          <w:p w14:paraId="64B25FEC" w14:textId="520C212E" w:rsidR="007879EA" w:rsidRPr="0030045C" w:rsidRDefault="00C4485E" w:rsidP="007A55BE">
            <w:pPr>
              <w:shd w:val="clear" w:color="auto" w:fill="FFFFFF"/>
              <w:spacing w:after="0" w:line="240" w:lineRule="auto"/>
              <w:textAlignment w:val="baseline"/>
              <w:rPr>
                <w:rFonts w:ascii="Times New Roman" w:hAnsi="Times New Roman"/>
                <w:bCs/>
              </w:rPr>
            </w:pPr>
            <w:r w:rsidRPr="00C4485E">
              <w:rPr>
                <w:rFonts w:ascii="Times New Roman" w:hAnsi="Times New Roman"/>
              </w:rPr>
              <w:t xml:space="preserve">The teacher of the subject </w:t>
            </w:r>
            <w:r>
              <w:rPr>
                <w:rFonts w:ascii="Times New Roman" w:hAnsi="Times New Roman"/>
              </w:rPr>
              <w:t xml:space="preserve">                       </w:t>
            </w:r>
            <w:r w:rsidR="007A55BE">
              <w:rPr>
                <w:rFonts w:ascii="Times New Roman" w:hAnsi="Times New Roman"/>
                <w:b/>
                <w:i/>
                <w:sz w:val="24"/>
                <w:szCs w:val="24"/>
                <w:lang w:val="it-IT"/>
              </w:rPr>
              <w:t>Glodiana SINANAJ</w:t>
            </w:r>
            <w:r w:rsidR="009559D1">
              <w:rPr>
                <w:rFonts w:ascii="Times New Roman" w:hAnsi="Times New Roman"/>
                <w:b/>
                <w:i/>
                <w:sz w:val="24"/>
                <w:szCs w:val="24"/>
                <w:lang w:val="it-IT"/>
              </w:rPr>
              <w:t xml:space="preserve"> Dr. In Nursing Sciences</w:t>
            </w:r>
            <w:r w:rsidR="007A55BE">
              <w:rPr>
                <w:rFonts w:ascii="Times New Roman" w:hAnsi="Times New Roman"/>
                <w:b/>
                <w:i/>
                <w:sz w:val="24"/>
                <w:szCs w:val="24"/>
                <w:lang w:val="it-IT"/>
              </w:rPr>
              <w:t xml:space="preserve"> </w:t>
            </w:r>
          </w:p>
        </w:tc>
      </w:tr>
      <w:tr w:rsidR="007879EA" w:rsidRPr="0030045C" w14:paraId="59E16FDB" w14:textId="77777777" w:rsidTr="0030045C">
        <w:tc>
          <w:tcPr>
            <w:tcW w:w="833" w:type="pct"/>
            <w:vMerge w:val="restart"/>
            <w:tcBorders>
              <w:top w:val="single" w:sz="4" w:space="0" w:color="auto"/>
            </w:tcBorders>
            <w:shd w:val="clear" w:color="auto" w:fill="auto"/>
            <w:vAlign w:val="center"/>
          </w:tcPr>
          <w:p w14:paraId="60F62D25" w14:textId="7D0FBA0E" w:rsidR="007879EA" w:rsidRPr="0030045C" w:rsidRDefault="00FA5A6E" w:rsidP="0030045C">
            <w:pPr>
              <w:pStyle w:val="StyleCalibri11ptBoldCentered"/>
              <w:rPr>
                <w:rFonts w:ascii="Times New Roman" w:hAnsi="Times New Roman"/>
                <w:color w:val="000000"/>
              </w:rPr>
            </w:pPr>
            <w:r>
              <w:rPr>
                <w:rFonts w:ascii="Times New Roman" w:hAnsi="Times New Roman"/>
                <w:color w:val="000000"/>
              </w:rPr>
              <w:t>Load</w:t>
            </w:r>
            <w:r w:rsidRPr="00FA5A6E">
              <w:rPr>
                <w:rFonts w:ascii="Times New Roman" w:hAnsi="Times New Roman"/>
                <w:color w:val="000000"/>
              </w:rPr>
              <w:t>:</w:t>
            </w:r>
          </w:p>
        </w:tc>
        <w:tc>
          <w:tcPr>
            <w:tcW w:w="642" w:type="pct"/>
            <w:vMerge w:val="restart"/>
            <w:tcBorders>
              <w:top w:val="single" w:sz="4" w:space="0" w:color="auto"/>
            </w:tcBorders>
            <w:shd w:val="clear" w:color="auto" w:fill="auto"/>
            <w:vAlign w:val="center"/>
          </w:tcPr>
          <w:p w14:paraId="5F2ED415" w14:textId="77777777" w:rsidR="007879EA" w:rsidRPr="0030045C" w:rsidRDefault="007879EA" w:rsidP="0030045C">
            <w:pPr>
              <w:pStyle w:val="StyleCalibri11ptBoldCentered"/>
              <w:rPr>
                <w:rFonts w:ascii="Times New Roman" w:hAnsi="Times New Roman"/>
                <w:color w:val="000000"/>
              </w:rPr>
            </w:pPr>
            <w:r w:rsidRPr="0030045C">
              <w:rPr>
                <w:rFonts w:ascii="Times New Roman" w:hAnsi="Times New Roman"/>
                <w:color w:val="000000"/>
              </w:rPr>
              <w:t>ECTS</w:t>
            </w:r>
          </w:p>
        </w:tc>
        <w:tc>
          <w:tcPr>
            <w:tcW w:w="2496" w:type="pct"/>
            <w:gridSpan w:val="5"/>
            <w:tcBorders>
              <w:top w:val="single" w:sz="4" w:space="0" w:color="auto"/>
            </w:tcBorders>
            <w:shd w:val="clear" w:color="auto" w:fill="auto"/>
            <w:vAlign w:val="center"/>
          </w:tcPr>
          <w:p w14:paraId="228B1C32" w14:textId="7484686F" w:rsidR="007879EA" w:rsidRPr="0030045C" w:rsidRDefault="00FA5A6E" w:rsidP="0030045C">
            <w:pPr>
              <w:pStyle w:val="StyleCalibri11ptBoldCentered"/>
              <w:rPr>
                <w:rFonts w:ascii="Times New Roman" w:hAnsi="Times New Roman"/>
                <w:color w:val="000000"/>
              </w:rPr>
            </w:pPr>
            <w:r w:rsidRPr="00FA5A6E">
              <w:rPr>
                <w:rFonts w:ascii="Times New Roman" w:hAnsi="Times New Roman"/>
                <w:color w:val="000000"/>
              </w:rPr>
              <w:t>Lessons in the auditorium</w:t>
            </w:r>
          </w:p>
        </w:tc>
        <w:tc>
          <w:tcPr>
            <w:tcW w:w="580" w:type="pct"/>
            <w:vMerge w:val="restart"/>
            <w:tcBorders>
              <w:top w:val="single" w:sz="4" w:space="0" w:color="auto"/>
              <w:right w:val="single" w:sz="4" w:space="0" w:color="auto"/>
            </w:tcBorders>
            <w:shd w:val="clear" w:color="auto" w:fill="auto"/>
            <w:vAlign w:val="center"/>
          </w:tcPr>
          <w:p w14:paraId="4DC57996" w14:textId="5CA0D3F8" w:rsidR="007879EA" w:rsidRPr="0030045C" w:rsidRDefault="00FA5A6E" w:rsidP="0030045C">
            <w:pPr>
              <w:pStyle w:val="StyleCalibri11ptBoldCentered"/>
              <w:rPr>
                <w:rFonts w:ascii="Times New Roman" w:hAnsi="Times New Roman"/>
                <w:color w:val="000000"/>
              </w:rPr>
            </w:pPr>
            <w:r w:rsidRPr="00FA5A6E">
              <w:rPr>
                <w:rFonts w:ascii="Times New Roman" w:hAnsi="Times New Roman"/>
                <w:color w:val="000000"/>
              </w:rPr>
              <w:t>Individual study</w:t>
            </w:r>
          </w:p>
        </w:tc>
        <w:tc>
          <w:tcPr>
            <w:tcW w:w="449" w:type="pct"/>
            <w:vMerge w:val="restart"/>
            <w:tcBorders>
              <w:top w:val="single" w:sz="4" w:space="0" w:color="auto"/>
              <w:left w:val="single" w:sz="4" w:space="0" w:color="auto"/>
            </w:tcBorders>
            <w:shd w:val="clear" w:color="auto" w:fill="auto"/>
            <w:vAlign w:val="center"/>
          </w:tcPr>
          <w:p w14:paraId="2BD65E03" w14:textId="20F0C011" w:rsidR="007879EA" w:rsidRPr="0030045C" w:rsidRDefault="007879EA" w:rsidP="0030045C">
            <w:pPr>
              <w:pStyle w:val="StyleCalibri11ptBoldCentered"/>
              <w:rPr>
                <w:rFonts w:ascii="Times New Roman" w:hAnsi="Times New Roman"/>
                <w:color w:val="000000"/>
              </w:rPr>
            </w:pPr>
            <w:r w:rsidRPr="0030045C">
              <w:rPr>
                <w:rFonts w:ascii="Times New Roman" w:hAnsi="Times New Roman"/>
                <w:color w:val="000000"/>
              </w:rPr>
              <w:t>Total</w:t>
            </w:r>
          </w:p>
        </w:tc>
      </w:tr>
      <w:tr w:rsidR="007879EA" w:rsidRPr="0030045C" w14:paraId="524A1733" w14:textId="77777777" w:rsidTr="003C67F7">
        <w:tc>
          <w:tcPr>
            <w:tcW w:w="833" w:type="pct"/>
            <w:vMerge/>
            <w:shd w:val="clear" w:color="auto" w:fill="auto"/>
            <w:vAlign w:val="center"/>
          </w:tcPr>
          <w:p w14:paraId="388D0B70" w14:textId="77777777" w:rsidR="007879EA" w:rsidRPr="0030045C" w:rsidRDefault="007879EA" w:rsidP="0030045C">
            <w:pPr>
              <w:pStyle w:val="StyleCalibri11ptBoldCentered"/>
              <w:rPr>
                <w:rFonts w:ascii="Times New Roman" w:hAnsi="Times New Roman"/>
                <w:color w:val="000000"/>
              </w:rPr>
            </w:pPr>
          </w:p>
        </w:tc>
        <w:tc>
          <w:tcPr>
            <w:tcW w:w="642" w:type="pct"/>
            <w:vMerge/>
            <w:shd w:val="clear" w:color="auto" w:fill="auto"/>
            <w:vAlign w:val="center"/>
          </w:tcPr>
          <w:p w14:paraId="15FC8A3A" w14:textId="77777777" w:rsidR="007879EA" w:rsidRPr="0030045C" w:rsidRDefault="007879EA" w:rsidP="0030045C">
            <w:pPr>
              <w:pStyle w:val="StyleCalibri11ptBoldCentered"/>
              <w:rPr>
                <w:rFonts w:ascii="Times New Roman" w:hAnsi="Times New Roman"/>
                <w:color w:val="000000"/>
              </w:rPr>
            </w:pPr>
          </w:p>
        </w:tc>
        <w:tc>
          <w:tcPr>
            <w:tcW w:w="496" w:type="pct"/>
            <w:shd w:val="clear" w:color="auto" w:fill="auto"/>
            <w:vAlign w:val="center"/>
          </w:tcPr>
          <w:p w14:paraId="144F91F0" w14:textId="1722B8B7" w:rsidR="007879EA" w:rsidRPr="0030045C" w:rsidRDefault="00FA5A6E" w:rsidP="0030045C">
            <w:pPr>
              <w:pStyle w:val="StyleCalibri11ptBoldCentered"/>
              <w:rPr>
                <w:rFonts w:ascii="Times New Roman" w:hAnsi="Times New Roman"/>
                <w:color w:val="000000"/>
              </w:rPr>
            </w:pPr>
            <w:r w:rsidRPr="00FA5A6E">
              <w:rPr>
                <w:rFonts w:ascii="Times New Roman" w:hAnsi="Times New Roman"/>
                <w:color w:val="000000"/>
              </w:rPr>
              <w:t>Lecture</w:t>
            </w:r>
          </w:p>
        </w:tc>
        <w:tc>
          <w:tcPr>
            <w:tcW w:w="561" w:type="pct"/>
            <w:shd w:val="clear" w:color="auto" w:fill="auto"/>
            <w:vAlign w:val="center"/>
          </w:tcPr>
          <w:p w14:paraId="4B9E66E0" w14:textId="77777777" w:rsidR="007879EA" w:rsidRPr="0030045C" w:rsidRDefault="007879EA" w:rsidP="0030045C">
            <w:pPr>
              <w:pStyle w:val="StyleCalibri11ptBoldCentered"/>
              <w:rPr>
                <w:rFonts w:ascii="Times New Roman" w:hAnsi="Times New Roman"/>
                <w:color w:val="000000"/>
              </w:rPr>
            </w:pPr>
            <w:r w:rsidRPr="0030045C">
              <w:rPr>
                <w:rFonts w:ascii="Times New Roman" w:hAnsi="Times New Roman"/>
                <w:color w:val="000000"/>
              </w:rPr>
              <w:t>Seminar</w:t>
            </w:r>
          </w:p>
        </w:tc>
        <w:tc>
          <w:tcPr>
            <w:tcW w:w="320" w:type="pct"/>
            <w:shd w:val="clear" w:color="auto" w:fill="auto"/>
            <w:vAlign w:val="center"/>
          </w:tcPr>
          <w:p w14:paraId="16DD6C2E" w14:textId="77777777" w:rsidR="007879EA" w:rsidRPr="0030045C" w:rsidRDefault="007879EA" w:rsidP="0030045C">
            <w:pPr>
              <w:pStyle w:val="StyleCalibri11ptBoldCentered"/>
              <w:rPr>
                <w:rFonts w:ascii="Times New Roman" w:hAnsi="Times New Roman"/>
                <w:color w:val="000000"/>
              </w:rPr>
            </w:pPr>
            <w:r w:rsidRPr="0030045C">
              <w:rPr>
                <w:rFonts w:ascii="Times New Roman" w:hAnsi="Times New Roman"/>
                <w:color w:val="000000"/>
              </w:rPr>
              <w:t>Lab</w:t>
            </w:r>
          </w:p>
        </w:tc>
        <w:tc>
          <w:tcPr>
            <w:tcW w:w="504" w:type="pct"/>
            <w:tcBorders>
              <w:right w:val="single" w:sz="4" w:space="0" w:color="auto"/>
            </w:tcBorders>
            <w:shd w:val="clear" w:color="auto" w:fill="auto"/>
            <w:vAlign w:val="center"/>
          </w:tcPr>
          <w:p w14:paraId="478BDB28" w14:textId="280FEC91" w:rsidR="007879EA" w:rsidRPr="0030045C" w:rsidRDefault="00FA5A6E" w:rsidP="0030045C">
            <w:pPr>
              <w:pStyle w:val="StyleCalibri11ptBoldCentered"/>
              <w:rPr>
                <w:rFonts w:ascii="Times New Roman" w:hAnsi="Times New Roman"/>
                <w:color w:val="000000"/>
              </w:rPr>
            </w:pPr>
            <w:r w:rsidRPr="00FA5A6E">
              <w:rPr>
                <w:rFonts w:ascii="Times New Roman" w:hAnsi="Times New Roman"/>
                <w:color w:val="000000"/>
              </w:rPr>
              <w:t>Practice</w:t>
            </w:r>
          </w:p>
        </w:tc>
        <w:tc>
          <w:tcPr>
            <w:tcW w:w="615" w:type="pct"/>
            <w:tcBorders>
              <w:left w:val="single" w:sz="4" w:space="0" w:color="auto"/>
              <w:right w:val="single" w:sz="4" w:space="0" w:color="auto"/>
            </w:tcBorders>
            <w:shd w:val="clear" w:color="auto" w:fill="auto"/>
            <w:vAlign w:val="center"/>
          </w:tcPr>
          <w:p w14:paraId="5B635B15" w14:textId="7526760E" w:rsidR="007879EA" w:rsidRPr="0030045C" w:rsidRDefault="00FA5A6E" w:rsidP="0030045C">
            <w:pPr>
              <w:pStyle w:val="StyleCalibri11ptBoldCentered"/>
              <w:rPr>
                <w:rFonts w:ascii="Times New Roman" w:hAnsi="Times New Roman"/>
                <w:color w:val="000000"/>
              </w:rPr>
            </w:pPr>
            <w:r w:rsidRPr="00FA5A6E">
              <w:rPr>
                <w:rFonts w:ascii="Times New Roman" w:hAnsi="Times New Roman"/>
                <w:color w:val="000000"/>
              </w:rPr>
              <w:t>Clinical project</w:t>
            </w:r>
          </w:p>
        </w:tc>
        <w:tc>
          <w:tcPr>
            <w:tcW w:w="580" w:type="pct"/>
            <w:vMerge/>
            <w:tcBorders>
              <w:left w:val="single" w:sz="4" w:space="0" w:color="auto"/>
              <w:bottom w:val="single" w:sz="4" w:space="0" w:color="auto"/>
              <w:right w:val="single" w:sz="4" w:space="0" w:color="auto"/>
            </w:tcBorders>
            <w:shd w:val="clear" w:color="auto" w:fill="auto"/>
            <w:vAlign w:val="center"/>
          </w:tcPr>
          <w:p w14:paraId="0DAA0E65" w14:textId="77777777" w:rsidR="007879EA" w:rsidRPr="0030045C" w:rsidRDefault="007879EA" w:rsidP="0030045C">
            <w:pPr>
              <w:pStyle w:val="StyleCalibri11ptBoldCentered"/>
              <w:rPr>
                <w:rFonts w:ascii="Times New Roman" w:hAnsi="Times New Roman"/>
                <w:color w:val="000000"/>
              </w:rPr>
            </w:pPr>
          </w:p>
        </w:tc>
        <w:tc>
          <w:tcPr>
            <w:tcW w:w="449" w:type="pct"/>
            <w:vMerge/>
            <w:tcBorders>
              <w:left w:val="single" w:sz="4" w:space="0" w:color="auto"/>
              <w:bottom w:val="single" w:sz="4" w:space="0" w:color="auto"/>
            </w:tcBorders>
            <w:shd w:val="clear" w:color="auto" w:fill="auto"/>
            <w:vAlign w:val="center"/>
          </w:tcPr>
          <w:p w14:paraId="4FF70365" w14:textId="77777777" w:rsidR="007879EA" w:rsidRPr="0030045C" w:rsidRDefault="007879EA" w:rsidP="0030045C">
            <w:pPr>
              <w:pStyle w:val="StyleCalibri11ptBoldCentered"/>
              <w:rPr>
                <w:rFonts w:ascii="Times New Roman" w:hAnsi="Times New Roman"/>
                <w:color w:val="000000"/>
              </w:rPr>
            </w:pPr>
          </w:p>
        </w:tc>
      </w:tr>
      <w:tr w:rsidR="007879EA" w:rsidRPr="0030045C" w14:paraId="0D9CD620" w14:textId="77777777" w:rsidTr="003C67F7">
        <w:trPr>
          <w:trHeight w:val="358"/>
        </w:trPr>
        <w:tc>
          <w:tcPr>
            <w:tcW w:w="833" w:type="pct"/>
            <w:vMerge/>
            <w:shd w:val="clear" w:color="auto" w:fill="auto"/>
            <w:vAlign w:val="center"/>
          </w:tcPr>
          <w:p w14:paraId="7F68F3BD" w14:textId="77777777" w:rsidR="007879EA" w:rsidRPr="0030045C" w:rsidRDefault="007879EA" w:rsidP="0030045C">
            <w:pPr>
              <w:pStyle w:val="StyleCalibri11ptBoldCentered"/>
              <w:rPr>
                <w:rFonts w:ascii="Times New Roman" w:hAnsi="Times New Roman"/>
                <w:b w:val="0"/>
                <w:color w:val="000000"/>
              </w:rPr>
            </w:pPr>
          </w:p>
        </w:tc>
        <w:tc>
          <w:tcPr>
            <w:tcW w:w="642" w:type="pct"/>
            <w:shd w:val="clear" w:color="auto" w:fill="auto"/>
            <w:vAlign w:val="center"/>
          </w:tcPr>
          <w:p w14:paraId="785B8F4B" w14:textId="77777777" w:rsidR="007879EA" w:rsidRPr="0030045C" w:rsidRDefault="00FC35FE" w:rsidP="00FC35FE">
            <w:pPr>
              <w:pStyle w:val="StyleCalibri11ptBoldCentered"/>
              <w:jc w:val="left"/>
              <w:rPr>
                <w:rFonts w:ascii="Times New Roman" w:hAnsi="Times New Roman"/>
                <w:b w:val="0"/>
                <w:color w:val="000000"/>
              </w:rPr>
            </w:pPr>
            <w:r>
              <w:rPr>
                <w:rFonts w:ascii="Times New Roman" w:hAnsi="Times New Roman"/>
                <w:b w:val="0"/>
                <w:color w:val="000000"/>
              </w:rPr>
              <w:t xml:space="preserve">        4</w:t>
            </w:r>
          </w:p>
        </w:tc>
        <w:tc>
          <w:tcPr>
            <w:tcW w:w="496" w:type="pct"/>
            <w:shd w:val="clear" w:color="auto" w:fill="auto"/>
            <w:vAlign w:val="center"/>
          </w:tcPr>
          <w:p w14:paraId="6B953757" w14:textId="77777777" w:rsidR="007879EA" w:rsidRPr="0030045C" w:rsidRDefault="00FC35FE" w:rsidP="0030045C">
            <w:pPr>
              <w:pStyle w:val="StyleCalibri11ptBoldCentered"/>
              <w:rPr>
                <w:rFonts w:ascii="Times New Roman" w:hAnsi="Times New Roman"/>
                <w:b w:val="0"/>
                <w:color w:val="000000"/>
              </w:rPr>
            </w:pPr>
            <w:r>
              <w:rPr>
                <w:rFonts w:ascii="Times New Roman" w:hAnsi="Times New Roman"/>
                <w:b w:val="0"/>
                <w:color w:val="000000"/>
              </w:rPr>
              <w:t>30</w:t>
            </w:r>
          </w:p>
        </w:tc>
        <w:tc>
          <w:tcPr>
            <w:tcW w:w="561" w:type="pct"/>
            <w:shd w:val="clear" w:color="auto" w:fill="auto"/>
            <w:vAlign w:val="center"/>
          </w:tcPr>
          <w:p w14:paraId="5678F1A0" w14:textId="77777777" w:rsidR="007879EA" w:rsidRPr="0030045C" w:rsidRDefault="00FC35FE" w:rsidP="0030045C">
            <w:pPr>
              <w:pStyle w:val="StyleCalibri11ptBoldCentered"/>
              <w:rPr>
                <w:rFonts w:ascii="Times New Roman" w:hAnsi="Times New Roman"/>
                <w:b w:val="0"/>
                <w:color w:val="000000"/>
              </w:rPr>
            </w:pPr>
            <w:r>
              <w:rPr>
                <w:rFonts w:ascii="Times New Roman" w:hAnsi="Times New Roman"/>
                <w:b w:val="0"/>
                <w:color w:val="000000"/>
              </w:rPr>
              <w:t>15</w:t>
            </w:r>
          </w:p>
        </w:tc>
        <w:tc>
          <w:tcPr>
            <w:tcW w:w="320" w:type="pct"/>
            <w:shd w:val="clear" w:color="auto" w:fill="auto"/>
            <w:vAlign w:val="center"/>
          </w:tcPr>
          <w:p w14:paraId="78DA6C0D" w14:textId="77777777" w:rsidR="007879EA" w:rsidRPr="0030045C" w:rsidRDefault="00FC35FE" w:rsidP="0030045C">
            <w:pPr>
              <w:pStyle w:val="StyleCalibri11ptBoldCentered"/>
              <w:rPr>
                <w:rFonts w:ascii="Times New Roman" w:hAnsi="Times New Roman"/>
                <w:b w:val="0"/>
                <w:color w:val="000000"/>
              </w:rPr>
            </w:pPr>
            <w:r>
              <w:rPr>
                <w:rFonts w:ascii="Times New Roman" w:hAnsi="Times New Roman"/>
                <w:b w:val="0"/>
                <w:color w:val="000000"/>
              </w:rPr>
              <w:t>0</w:t>
            </w:r>
          </w:p>
        </w:tc>
        <w:tc>
          <w:tcPr>
            <w:tcW w:w="504" w:type="pct"/>
            <w:tcBorders>
              <w:right w:val="single" w:sz="4" w:space="0" w:color="auto"/>
            </w:tcBorders>
            <w:shd w:val="clear" w:color="auto" w:fill="auto"/>
            <w:vAlign w:val="center"/>
          </w:tcPr>
          <w:p w14:paraId="6E702242" w14:textId="77777777" w:rsidR="007879EA" w:rsidRPr="0030045C" w:rsidRDefault="007879EA" w:rsidP="0030045C">
            <w:pPr>
              <w:pStyle w:val="StyleCalibri11ptBoldCentered"/>
              <w:rPr>
                <w:rFonts w:ascii="Times New Roman" w:hAnsi="Times New Roman"/>
                <w:b w:val="0"/>
                <w:color w:val="000000"/>
              </w:rPr>
            </w:pPr>
            <w:r w:rsidRPr="0030045C">
              <w:rPr>
                <w:rFonts w:ascii="Times New Roman" w:hAnsi="Times New Roman"/>
                <w:b w:val="0"/>
                <w:color w:val="000000"/>
              </w:rPr>
              <w:t>0</w:t>
            </w:r>
          </w:p>
        </w:tc>
        <w:tc>
          <w:tcPr>
            <w:tcW w:w="615" w:type="pct"/>
            <w:tcBorders>
              <w:left w:val="single" w:sz="4" w:space="0" w:color="auto"/>
            </w:tcBorders>
            <w:shd w:val="clear" w:color="auto" w:fill="auto"/>
            <w:vAlign w:val="center"/>
          </w:tcPr>
          <w:p w14:paraId="5EDF41C6" w14:textId="77777777" w:rsidR="007879EA" w:rsidRPr="0030045C" w:rsidRDefault="00F87B7D" w:rsidP="0030045C">
            <w:pPr>
              <w:pStyle w:val="StyleCalibri11ptBoldCentered"/>
              <w:rPr>
                <w:rFonts w:ascii="Times New Roman" w:hAnsi="Times New Roman"/>
                <w:b w:val="0"/>
                <w:color w:val="000000"/>
              </w:rPr>
            </w:pPr>
            <w:r>
              <w:rPr>
                <w:rFonts w:ascii="Times New Roman" w:hAnsi="Times New Roman"/>
                <w:b w:val="0"/>
                <w:color w:val="000000"/>
              </w:rPr>
              <w:t>0</w:t>
            </w:r>
          </w:p>
        </w:tc>
        <w:tc>
          <w:tcPr>
            <w:tcW w:w="580" w:type="pct"/>
            <w:tcBorders>
              <w:top w:val="single" w:sz="4" w:space="0" w:color="auto"/>
              <w:right w:val="single" w:sz="4" w:space="0" w:color="auto"/>
            </w:tcBorders>
            <w:shd w:val="clear" w:color="auto" w:fill="auto"/>
            <w:vAlign w:val="center"/>
          </w:tcPr>
          <w:p w14:paraId="35EB3640" w14:textId="77777777" w:rsidR="007879EA" w:rsidRPr="0030045C" w:rsidRDefault="00FC35FE" w:rsidP="0030045C">
            <w:pPr>
              <w:pStyle w:val="StyleCalibri11ptBoldCentered"/>
              <w:rPr>
                <w:rFonts w:ascii="Times New Roman" w:hAnsi="Times New Roman"/>
                <w:b w:val="0"/>
                <w:color w:val="000000"/>
              </w:rPr>
            </w:pPr>
            <w:r>
              <w:rPr>
                <w:rFonts w:ascii="Times New Roman" w:hAnsi="Times New Roman"/>
                <w:b w:val="0"/>
                <w:color w:val="000000"/>
              </w:rPr>
              <w:t>94</w:t>
            </w:r>
          </w:p>
        </w:tc>
        <w:tc>
          <w:tcPr>
            <w:tcW w:w="449" w:type="pct"/>
            <w:tcBorders>
              <w:top w:val="single" w:sz="4" w:space="0" w:color="auto"/>
              <w:left w:val="single" w:sz="4" w:space="0" w:color="auto"/>
            </w:tcBorders>
            <w:shd w:val="clear" w:color="auto" w:fill="auto"/>
            <w:vAlign w:val="center"/>
          </w:tcPr>
          <w:p w14:paraId="1B8D0F9E" w14:textId="77777777" w:rsidR="007879EA" w:rsidRPr="0030045C" w:rsidRDefault="00FC35FE" w:rsidP="0030045C">
            <w:pPr>
              <w:pStyle w:val="StyleCalibri11ptBoldCentered"/>
              <w:rPr>
                <w:rFonts w:ascii="Times New Roman" w:hAnsi="Times New Roman"/>
                <w:b w:val="0"/>
                <w:color w:val="000000"/>
              </w:rPr>
            </w:pPr>
            <w:r>
              <w:rPr>
                <w:rFonts w:ascii="Times New Roman" w:hAnsi="Times New Roman"/>
                <w:b w:val="0"/>
                <w:color w:val="000000"/>
              </w:rPr>
              <w:t>13</w:t>
            </w:r>
            <w:r w:rsidR="00F87B7D">
              <w:rPr>
                <w:rFonts w:ascii="Times New Roman" w:hAnsi="Times New Roman"/>
                <w:b w:val="0"/>
                <w:color w:val="000000"/>
              </w:rPr>
              <w:t>4</w:t>
            </w:r>
          </w:p>
        </w:tc>
      </w:tr>
      <w:tr w:rsidR="007879EA" w:rsidRPr="0030045C" w14:paraId="2455C50F" w14:textId="77777777" w:rsidTr="0030045C">
        <w:trPr>
          <w:trHeight w:val="413"/>
        </w:trPr>
        <w:tc>
          <w:tcPr>
            <w:tcW w:w="1475" w:type="pct"/>
            <w:gridSpan w:val="2"/>
            <w:tcBorders>
              <w:right w:val="single" w:sz="4" w:space="0" w:color="auto"/>
            </w:tcBorders>
            <w:shd w:val="clear" w:color="auto" w:fill="auto"/>
            <w:vAlign w:val="center"/>
          </w:tcPr>
          <w:p w14:paraId="54CF462B" w14:textId="1AC8B9B4" w:rsidR="007879EA" w:rsidRPr="0030045C" w:rsidRDefault="00FA5A6E" w:rsidP="0030045C">
            <w:pPr>
              <w:spacing w:after="0"/>
              <w:rPr>
                <w:rFonts w:ascii="Times New Roman" w:hAnsi="Times New Roman" w:cs="Times New Roman"/>
                <w:b/>
                <w:bCs/>
                <w:color w:val="000000"/>
                <w:sz w:val="20"/>
                <w:szCs w:val="20"/>
              </w:rPr>
            </w:pPr>
            <w:r w:rsidRPr="00FA5A6E">
              <w:rPr>
                <w:rFonts w:ascii="Times New Roman" w:hAnsi="Times New Roman" w:cs="Times New Roman"/>
                <w:b/>
                <w:bCs/>
                <w:color w:val="000000"/>
                <w:sz w:val="20"/>
                <w:szCs w:val="20"/>
              </w:rPr>
              <w:t>Subject typology</w:t>
            </w:r>
          </w:p>
        </w:tc>
        <w:tc>
          <w:tcPr>
            <w:tcW w:w="3525" w:type="pct"/>
            <w:gridSpan w:val="7"/>
            <w:tcBorders>
              <w:left w:val="single" w:sz="4" w:space="0" w:color="auto"/>
            </w:tcBorders>
            <w:shd w:val="clear" w:color="auto" w:fill="auto"/>
            <w:vAlign w:val="center"/>
          </w:tcPr>
          <w:p w14:paraId="2EC3B078" w14:textId="3B3A00AC" w:rsidR="007879EA" w:rsidRPr="0069338B" w:rsidRDefault="00A93E01" w:rsidP="0030045C">
            <w:pPr>
              <w:spacing w:after="0"/>
              <w:rPr>
                <w:rFonts w:ascii="Times New Roman" w:hAnsi="Times New Roman" w:cs="Times New Roman"/>
                <w:color w:val="000000"/>
                <w:sz w:val="20"/>
                <w:szCs w:val="20"/>
              </w:rPr>
            </w:pPr>
            <w:r w:rsidRPr="00A93E01">
              <w:rPr>
                <w:rFonts w:ascii="Times New Roman" w:hAnsi="Times New Roman" w:cs="Times New Roman"/>
                <w:sz w:val="20"/>
                <w:szCs w:val="20"/>
              </w:rPr>
              <w:t>Discipline of the characteristic formation of the program</w:t>
            </w:r>
          </w:p>
        </w:tc>
      </w:tr>
      <w:tr w:rsidR="007879EA" w:rsidRPr="0030045C" w14:paraId="6C183DC0" w14:textId="77777777" w:rsidTr="0030045C">
        <w:trPr>
          <w:trHeight w:val="413"/>
        </w:trPr>
        <w:tc>
          <w:tcPr>
            <w:tcW w:w="1475" w:type="pct"/>
            <w:gridSpan w:val="2"/>
            <w:tcBorders>
              <w:right w:val="single" w:sz="4" w:space="0" w:color="auto"/>
            </w:tcBorders>
            <w:shd w:val="clear" w:color="auto" w:fill="auto"/>
            <w:vAlign w:val="center"/>
          </w:tcPr>
          <w:p w14:paraId="0975A5A5" w14:textId="249EB055" w:rsidR="007879EA" w:rsidRPr="0030045C" w:rsidRDefault="00FA5A6E" w:rsidP="0030045C">
            <w:pPr>
              <w:spacing w:after="0"/>
              <w:rPr>
                <w:rFonts w:ascii="Times New Roman" w:hAnsi="Times New Roman" w:cs="Times New Roman"/>
                <w:b/>
                <w:bCs/>
                <w:color w:val="000000"/>
                <w:sz w:val="20"/>
                <w:szCs w:val="20"/>
              </w:rPr>
            </w:pPr>
            <w:r w:rsidRPr="00FA5A6E">
              <w:rPr>
                <w:rFonts w:ascii="Times New Roman" w:hAnsi="Times New Roman" w:cs="Times New Roman"/>
                <w:b/>
                <w:bCs/>
                <w:color w:val="000000"/>
                <w:sz w:val="20"/>
                <w:szCs w:val="20"/>
              </w:rPr>
              <w:t>Academic year/Semester when the course takes place</w:t>
            </w:r>
          </w:p>
        </w:tc>
        <w:tc>
          <w:tcPr>
            <w:tcW w:w="3525" w:type="pct"/>
            <w:gridSpan w:val="7"/>
            <w:tcBorders>
              <w:left w:val="single" w:sz="4" w:space="0" w:color="auto"/>
            </w:tcBorders>
            <w:shd w:val="clear" w:color="auto" w:fill="auto"/>
            <w:vAlign w:val="center"/>
          </w:tcPr>
          <w:p w14:paraId="01607294" w14:textId="0540A316" w:rsidR="007879EA" w:rsidRPr="0030045C" w:rsidRDefault="00A93E01" w:rsidP="007879EA">
            <w:pPr>
              <w:spacing w:after="0"/>
              <w:rPr>
                <w:rFonts w:ascii="Times New Roman" w:hAnsi="Times New Roman" w:cs="Times New Roman"/>
                <w:color w:val="000000"/>
                <w:sz w:val="20"/>
                <w:szCs w:val="20"/>
              </w:rPr>
            </w:pPr>
            <w:r w:rsidRPr="00A93E01">
              <w:rPr>
                <w:rFonts w:ascii="Times New Roman" w:hAnsi="Times New Roman" w:cs="Times New Roman"/>
                <w:color w:val="000000"/>
                <w:sz w:val="20"/>
                <w:szCs w:val="20"/>
              </w:rPr>
              <w:t>Year I, Semester I (Fall 2022)</w:t>
            </w:r>
          </w:p>
        </w:tc>
      </w:tr>
      <w:tr w:rsidR="007879EA" w:rsidRPr="0030045C" w14:paraId="099B6B7A" w14:textId="77777777" w:rsidTr="0030045C">
        <w:trPr>
          <w:trHeight w:val="377"/>
        </w:trPr>
        <w:tc>
          <w:tcPr>
            <w:tcW w:w="1475" w:type="pct"/>
            <w:gridSpan w:val="2"/>
            <w:tcBorders>
              <w:right w:val="single" w:sz="4" w:space="0" w:color="auto"/>
            </w:tcBorders>
            <w:shd w:val="clear" w:color="auto" w:fill="auto"/>
            <w:vAlign w:val="center"/>
          </w:tcPr>
          <w:p w14:paraId="7905F279" w14:textId="58DC9A80" w:rsidR="007879EA" w:rsidRPr="0030045C" w:rsidRDefault="00FA5A6E" w:rsidP="0030045C">
            <w:pPr>
              <w:spacing w:after="0"/>
              <w:rPr>
                <w:rFonts w:ascii="Times New Roman" w:hAnsi="Times New Roman" w:cs="Times New Roman"/>
                <w:color w:val="000000"/>
                <w:sz w:val="20"/>
                <w:szCs w:val="20"/>
              </w:rPr>
            </w:pPr>
            <w:r w:rsidRPr="00FA5A6E">
              <w:rPr>
                <w:rFonts w:ascii="Times New Roman" w:hAnsi="Times New Roman" w:cs="Times New Roman"/>
                <w:b/>
                <w:bCs/>
                <w:color w:val="000000"/>
                <w:sz w:val="20"/>
                <w:szCs w:val="20"/>
              </w:rPr>
              <w:t>Subject type</w:t>
            </w:r>
          </w:p>
        </w:tc>
        <w:tc>
          <w:tcPr>
            <w:tcW w:w="3525" w:type="pct"/>
            <w:gridSpan w:val="7"/>
            <w:tcBorders>
              <w:left w:val="single" w:sz="4" w:space="0" w:color="auto"/>
            </w:tcBorders>
            <w:shd w:val="clear" w:color="auto" w:fill="auto"/>
            <w:vAlign w:val="center"/>
          </w:tcPr>
          <w:p w14:paraId="7433FDC5" w14:textId="3CEF6805" w:rsidR="007879EA" w:rsidRPr="0030045C" w:rsidRDefault="00A93E01" w:rsidP="007879EA">
            <w:pPr>
              <w:spacing w:after="0"/>
              <w:rPr>
                <w:rFonts w:ascii="Times New Roman" w:hAnsi="Times New Roman" w:cs="Times New Roman"/>
                <w:color w:val="000000"/>
                <w:sz w:val="20"/>
                <w:szCs w:val="20"/>
              </w:rPr>
            </w:pPr>
            <w:r>
              <w:rPr>
                <w:rFonts w:ascii="Times New Roman" w:hAnsi="Times New Roman" w:cs="Times New Roman"/>
                <w:color w:val="000000"/>
                <w:sz w:val="20"/>
                <w:szCs w:val="20"/>
              </w:rPr>
              <w:t>Obligatory</w:t>
            </w:r>
          </w:p>
        </w:tc>
      </w:tr>
      <w:tr w:rsidR="0030045C" w:rsidRPr="0030045C" w14:paraId="5A47EE6A" w14:textId="77777777" w:rsidTr="0030045C">
        <w:trPr>
          <w:trHeight w:val="350"/>
        </w:trPr>
        <w:tc>
          <w:tcPr>
            <w:tcW w:w="1475" w:type="pct"/>
            <w:gridSpan w:val="2"/>
            <w:tcBorders>
              <w:right w:val="single" w:sz="4" w:space="0" w:color="auto"/>
            </w:tcBorders>
            <w:shd w:val="clear" w:color="auto" w:fill="auto"/>
            <w:vAlign w:val="center"/>
          </w:tcPr>
          <w:p w14:paraId="2A76D301" w14:textId="329B253C" w:rsidR="0030045C" w:rsidRPr="0030045C" w:rsidRDefault="00FA5A6E" w:rsidP="0030045C">
            <w:pPr>
              <w:spacing w:after="0"/>
              <w:rPr>
                <w:rFonts w:ascii="Times New Roman" w:hAnsi="Times New Roman" w:cs="Times New Roman"/>
                <w:b/>
                <w:bCs/>
                <w:color w:val="000000"/>
                <w:sz w:val="20"/>
                <w:szCs w:val="20"/>
              </w:rPr>
            </w:pPr>
            <w:r w:rsidRPr="00FA5A6E">
              <w:rPr>
                <w:rFonts w:ascii="Times New Roman" w:hAnsi="Times New Roman" w:cs="Times New Roman"/>
                <w:b/>
                <w:bCs/>
                <w:color w:val="000000"/>
                <w:sz w:val="20"/>
                <w:szCs w:val="20"/>
              </w:rPr>
              <w:t>Study program</w:t>
            </w:r>
          </w:p>
        </w:tc>
        <w:tc>
          <w:tcPr>
            <w:tcW w:w="3525" w:type="pct"/>
            <w:gridSpan w:val="7"/>
            <w:tcBorders>
              <w:left w:val="single" w:sz="4" w:space="0" w:color="auto"/>
            </w:tcBorders>
            <w:shd w:val="clear" w:color="auto" w:fill="auto"/>
            <w:vAlign w:val="center"/>
          </w:tcPr>
          <w:p w14:paraId="2B89A33C" w14:textId="59372C95" w:rsidR="0030045C" w:rsidRPr="0030045C" w:rsidRDefault="00A93E01" w:rsidP="0030045C">
            <w:pPr>
              <w:spacing w:after="0"/>
              <w:rPr>
                <w:rFonts w:ascii="Times New Roman" w:hAnsi="Times New Roman" w:cs="Times New Roman"/>
                <w:color w:val="000000"/>
                <w:sz w:val="20"/>
                <w:szCs w:val="20"/>
              </w:rPr>
            </w:pPr>
            <w:r w:rsidRPr="00A93E01">
              <w:rPr>
                <w:rFonts w:ascii="Times New Roman" w:hAnsi="Times New Roman" w:cs="Times New Roman"/>
                <w:color w:val="000000"/>
                <w:sz w:val="20"/>
                <w:szCs w:val="20"/>
              </w:rPr>
              <w:t>Bachelor in General Nursing</w:t>
            </w:r>
          </w:p>
        </w:tc>
      </w:tr>
      <w:tr w:rsidR="007879EA" w:rsidRPr="0030045C" w14:paraId="0F2F2599" w14:textId="77777777" w:rsidTr="0030045C">
        <w:trPr>
          <w:trHeight w:val="350"/>
        </w:trPr>
        <w:tc>
          <w:tcPr>
            <w:tcW w:w="1475" w:type="pct"/>
            <w:gridSpan w:val="2"/>
            <w:tcBorders>
              <w:right w:val="single" w:sz="4" w:space="0" w:color="auto"/>
            </w:tcBorders>
            <w:shd w:val="clear" w:color="auto" w:fill="auto"/>
            <w:vAlign w:val="center"/>
          </w:tcPr>
          <w:p w14:paraId="14924C80" w14:textId="67898B03" w:rsidR="007879EA" w:rsidRPr="0030045C" w:rsidRDefault="00FA5A6E" w:rsidP="0030045C">
            <w:pPr>
              <w:spacing w:after="0"/>
              <w:rPr>
                <w:rFonts w:ascii="Times New Roman" w:hAnsi="Times New Roman" w:cs="Times New Roman"/>
                <w:b/>
                <w:bCs/>
                <w:color w:val="000000"/>
                <w:sz w:val="20"/>
                <w:szCs w:val="20"/>
              </w:rPr>
            </w:pPr>
            <w:r w:rsidRPr="00FA5A6E">
              <w:rPr>
                <w:rFonts w:ascii="Times New Roman" w:hAnsi="Times New Roman" w:cs="Times New Roman"/>
                <w:b/>
                <w:bCs/>
                <w:color w:val="000000"/>
                <w:sz w:val="20"/>
                <w:szCs w:val="20"/>
              </w:rPr>
              <w:t>Subject code</w:t>
            </w:r>
          </w:p>
        </w:tc>
        <w:tc>
          <w:tcPr>
            <w:tcW w:w="3525" w:type="pct"/>
            <w:gridSpan w:val="7"/>
            <w:tcBorders>
              <w:left w:val="single" w:sz="4" w:space="0" w:color="auto"/>
            </w:tcBorders>
            <w:shd w:val="clear" w:color="auto" w:fill="auto"/>
            <w:vAlign w:val="center"/>
          </w:tcPr>
          <w:p w14:paraId="4B8D84DE" w14:textId="77777777" w:rsidR="007879EA" w:rsidRPr="0030045C" w:rsidRDefault="007879EA" w:rsidP="0030045C">
            <w:pPr>
              <w:spacing w:after="0"/>
              <w:rPr>
                <w:rFonts w:ascii="Times New Roman" w:hAnsi="Times New Roman" w:cs="Times New Roman"/>
                <w:color w:val="000000"/>
                <w:sz w:val="20"/>
                <w:szCs w:val="20"/>
              </w:rPr>
            </w:pPr>
            <w:r w:rsidRPr="0030045C">
              <w:rPr>
                <w:rFonts w:ascii="Times New Roman" w:hAnsi="Times New Roman" w:cs="Times New Roman"/>
                <w:color w:val="000000"/>
                <w:sz w:val="20"/>
                <w:szCs w:val="20"/>
              </w:rPr>
              <w:t>INF 1</w:t>
            </w:r>
            <w:r w:rsidR="002C05CA">
              <w:rPr>
                <w:rFonts w:ascii="Times New Roman" w:hAnsi="Times New Roman" w:cs="Times New Roman"/>
                <w:color w:val="000000"/>
                <w:sz w:val="20"/>
                <w:szCs w:val="20"/>
              </w:rPr>
              <w:t>10</w:t>
            </w:r>
          </w:p>
        </w:tc>
      </w:tr>
      <w:tr w:rsidR="007879EA" w:rsidRPr="0030045C" w14:paraId="568938D7" w14:textId="77777777" w:rsidTr="0030045C">
        <w:trPr>
          <w:trHeight w:val="350"/>
        </w:trPr>
        <w:tc>
          <w:tcPr>
            <w:tcW w:w="1475" w:type="pct"/>
            <w:gridSpan w:val="2"/>
            <w:tcBorders>
              <w:right w:val="single" w:sz="4" w:space="0" w:color="auto"/>
            </w:tcBorders>
            <w:shd w:val="clear" w:color="auto" w:fill="auto"/>
            <w:vAlign w:val="center"/>
          </w:tcPr>
          <w:p w14:paraId="1EC2161B" w14:textId="352D364C" w:rsidR="007879EA" w:rsidRPr="0030045C" w:rsidRDefault="00FA5A6E" w:rsidP="0030045C">
            <w:pPr>
              <w:spacing w:after="0"/>
              <w:rPr>
                <w:rFonts w:ascii="Times New Roman" w:hAnsi="Times New Roman" w:cs="Times New Roman"/>
                <w:b/>
                <w:bCs/>
                <w:color w:val="000000"/>
                <w:sz w:val="20"/>
                <w:szCs w:val="20"/>
              </w:rPr>
            </w:pPr>
            <w:r w:rsidRPr="00FA5A6E">
              <w:rPr>
                <w:rFonts w:ascii="Times New Roman" w:hAnsi="Times New Roman" w:cs="Times New Roman"/>
                <w:b/>
                <w:bCs/>
                <w:color w:val="000000"/>
                <w:sz w:val="20"/>
                <w:szCs w:val="20"/>
              </w:rPr>
              <w:t>E-mail address of the subject holder / lecturer</w:t>
            </w:r>
          </w:p>
        </w:tc>
        <w:tc>
          <w:tcPr>
            <w:tcW w:w="3525" w:type="pct"/>
            <w:gridSpan w:val="7"/>
            <w:tcBorders>
              <w:left w:val="single" w:sz="4" w:space="0" w:color="auto"/>
            </w:tcBorders>
            <w:shd w:val="clear" w:color="auto" w:fill="auto"/>
            <w:vAlign w:val="center"/>
          </w:tcPr>
          <w:p w14:paraId="304E7E2A" w14:textId="6A5140F7" w:rsidR="00DB1BDA" w:rsidRPr="00DB1BDA" w:rsidRDefault="00DB1BDA" w:rsidP="0030045C">
            <w:pPr>
              <w:spacing w:after="0"/>
              <w:rPr>
                <w:rFonts w:ascii="Times New Roman" w:hAnsi="Times New Roman" w:cs="Times New Roman"/>
                <w:sz w:val="20"/>
                <w:szCs w:val="20"/>
              </w:rPr>
            </w:pPr>
            <w:hyperlink r:id="rId6" w:history="1">
              <w:r w:rsidRPr="00DB1BDA">
                <w:rPr>
                  <w:rStyle w:val="Hyperlink"/>
                  <w:rFonts w:ascii="Times New Roman" w:hAnsi="Times New Roman" w:cs="Times New Roman"/>
                  <w:sz w:val="20"/>
                  <w:szCs w:val="20"/>
                </w:rPr>
                <w:t>yllka.stramarko@univlora.edu.al</w:t>
              </w:r>
            </w:hyperlink>
          </w:p>
          <w:p w14:paraId="4A9523BF" w14:textId="2A37389D" w:rsidR="007879EA" w:rsidRPr="002C05CA" w:rsidRDefault="00DB1BDA" w:rsidP="0030045C">
            <w:pPr>
              <w:spacing w:after="0"/>
              <w:rPr>
                <w:rFonts w:ascii="Times New Roman" w:hAnsi="Times New Roman" w:cs="Times New Roman"/>
                <w:sz w:val="20"/>
                <w:szCs w:val="20"/>
              </w:rPr>
            </w:pPr>
            <w:hyperlink r:id="rId7" w:history="1">
              <w:r w:rsidRPr="0032439C">
                <w:rPr>
                  <w:rStyle w:val="Hyperlink"/>
                  <w:rFonts w:ascii="Times New Roman" w:hAnsi="Times New Roman" w:cs="Times New Roman"/>
                  <w:sz w:val="20"/>
                  <w:szCs w:val="20"/>
                </w:rPr>
                <w:t>glodiana.sinanaj@univlora.edu.al</w:t>
              </w:r>
            </w:hyperlink>
            <w:r w:rsidR="00CE4F02" w:rsidRPr="00475A03">
              <w:rPr>
                <w:rFonts w:ascii="Times New Roman" w:hAnsi="Times New Roman" w:cs="Times New Roman"/>
                <w:color w:val="000000"/>
                <w:sz w:val="20"/>
                <w:szCs w:val="20"/>
              </w:rPr>
              <w:t xml:space="preserve">, </w:t>
            </w:r>
            <w:hyperlink r:id="rId8" w:history="1">
              <w:r w:rsidR="002C05CA" w:rsidRPr="00475A03">
                <w:rPr>
                  <w:rStyle w:val="Hyperlink"/>
                  <w:rFonts w:ascii="Times New Roman" w:hAnsi="Times New Roman" w:cs="Times New Roman"/>
                  <w:sz w:val="20"/>
                  <w:szCs w:val="20"/>
                </w:rPr>
                <w:t>glodisinanaj78@hotmail.com</w:t>
              </w:r>
            </w:hyperlink>
          </w:p>
        </w:tc>
      </w:tr>
    </w:tbl>
    <w:p w14:paraId="695683DE" w14:textId="77777777" w:rsidR="007D772F" w:rsidRPr="0030045C" w:rsidRDefault="007D772F">
      <w:pPr>
        <w:rPr>
          <w:rFonts w:ascii="Times New Roman" w:hAnsi="Times New Roman" w:cs="Times New Roman"/>
          <w:sz w:val="20"/>
          <w:szCs w:val="20"/>
        </w:rPr>
      </w:pPr>
    </w:p>
    <w:tbl>
      <w:tblPr>
        <w:tblW w:w="5130"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42"/>
        <w:gridCol w:w="8245"/>
      </w:tblGrid>
      <w:tr w:rsidR="007879EA" w:rsidRPr="0030045C" w14:paraId="279E840E" w14:textId="77777777" w:rsidTr="007879EA">
        <w:trPr>
          <w:trHeight w:val="327"/>
        </w:trPr>
        <w:tc>
          <w:tcPr>
            <w:tcW w:w="5000" w:type="pct"/>
            <w:gridSpan w:val="2"/>
            <w:shd w:val="clear" w:color="auto" w:fill="auto"/>
            <w:vAlign w:val="center"/>
          </w:tcPr>
          <w:p w14:paraId="370DCDD7" w14:textId="272E457D" w:rsidR="007879EA" w:rsidRPr="0030045C" w:rsidRDefault="000E3407" w:rsidP="007879EA">
            <w:pPr>
              <w:spacing w:line="240" w:lineRule="auto"/>
              <w:jc w:val="center"/>
              <w:rPr>
                <w:rFonts w:ascii="Times New Roman" w:hAnsi="Times New Roman" w:cs="Times New Roman"/>
                <w:b/>
                <w:sz w:val="24"/>
                <w:szCs w:val="24"/>
              </w:rPr>
            </w:pPr>
            <w:r w:rsidRPr="000E3407">
              <w:rPr>
                <w:rFonts w:ascii="Times New Roman" w:hAnsi="Times New Roman" w:cs="Times New Roman"/>
                <w:b/>
                <w:sz w:val="24"/>
                <w:szCs w:val="24"/>
              </w:rPr>
              <w:t>SUMMARY AND LEARNING OUTCOMES</w:t>
            </w:r>
          </w:p>
        </w:tc>
      </w:tr>
      <w:tr w:rsidR="007879EA" w:rsidRPr="0030045C" w14:paraId="26DC2FAD" w14:textId="77777777" w:rsidTr="00C56213">
        <w:trPr>
          <w:trHeight w:val="1358"/>
        </w:trPr>
        <w:tc>
          <w:tcPr>
            <w:tcW w:w="700" w:type="pct"/>
            <w:shd w:val="clear" w:color="auto" w:fill="auto"/>
            <w:vAlign w:val="center"/>
          </w:tcPr>
          <w:p w14:paraId="073CC37D" w14:textId="13A6C676" w:rsidR="007879EA" w:rsidRPr="0030045C" w:rsidRDefault="000E3407" w:rsidP="00C56213">
            <w:pPr>
              <w:spacing w:after="0"/>
              <w:rPr>
                <w:rFonts w:ascii="Times New Roman" w:hAnsi="Times New Roman" w:cs="Times New Roman"/>
                <w:b/>
                <w:bCs/>
                <w:color w:val="000000"/>
                <w:sz w:val="20"/>
                <w:szCs w:val="20"/>
              </w:rPr>
            </w:pPr>
            <w:r w:rsidRPr="000E3407">
              <w:rPr>
                <w:rFonts w:ascii="Times New Roman" w:hAnsi="Times New Roman" w:cs="Times New Roman"/>
                <w:b/>
                <w:bCs/>
                <w:color w:val="000000"/>
                <w:sz w:val="20"/>
                <w:szCs w:val="20"/>
              </w:rPr>
              <w:t>Summary</w:t>
            </w:r>
          </w:p>
        </w:tc>
        <w:tc>
          <w:tcPr>
            <w:tcW w:w="4300" w:type="pct"/>
            <w:shd w:val="clear" w:color="auto" w:fill="auto"/>
            <w:vAlign w:val="center"/>
          </w:tcPr>
          <w:p w14:paraId="412440F1" w14:textId="68F3F05B" w:rsidR="007879EA" w:rsidRPr="000E3407" w:rsidRDefault="000E3407" w:rsidP="00802D52">
            <w:pPr>
              <w:spacing w:line="240" w:lineRule="auto"/>
              <w:jc w:val="both"/>
              <w:rPr>
                <w:rFonts w:ascii="Times New Roman" w:hAnsi="Times New Roman" w:cs="Times New Roman"/>
                <w:bCs/>
                <w:sz w:val="20"/>
                <w:szCs w:val="20"/>
              </w:rPr>
            </w:pPr>
            <w:r w:rsidRPr="000E3407">
              <w:rPr>
                <w:rFonts w:ascii="Times New Roman" w:hAnsi="Times New Roman" w:cs="Times New Roman"/>
                <w:bCs/>
                <w:sz w:val="20"/>
                <w:szCs w:val="20"/>
              </w:rPr>
              <w:t>Medical terminology is a subject in which students gain knowledge of the most commonly used Latin and Greek terms, word formation in these languages, morphology, prescription formation as well as their clinical use. To understand and use expressions of everyday life as well as to be able to translate medical science materials. This module also includes seminars which aim to discuss and check the knowledge that students receive during lectures.</w:t>
            </w:r>
          </w:p>
        </w:tc>
      </w:tr>
      <w:tr w:rsidR="00C56213" w:rsidRPr="0030045C" w14:paraId="01CA01AF" w14:textId="77777777" w:rsidTr="00C56213">
        <w:trPr>
          <w:trHeight w:val="1142"/>
        </w:trPr>
        <w:tc>
          <w:tcPr>
            <w:tcW w:w="700" w:type="pct"/>
            <w:shd w:val="clear" w:color="auto" w:fill="auto"/>
            <w:vAlign w:val="center"/>
          </w:tcPr>
          <w:p w14:paraId="681DB652" w14:textId="079CF041" w:rsidR="00C56213" w:rsidRPr="0030045C" w:rsidRDefault="00143B99" w:rsidP="0030045C">
            <w:pPr>
              <w:spacing w:after="0"/>
              <w:rPr>
                <w:rFonts w:ascii="Times New Roman" w:hAnsi="Times New Roman" w:cs="Times New Roman"/>
                <w:b/>
                <w:bCs/>
                <w:color w:val="000000"/>
                <w:sz w:val="20"/>
                <w:szCs w:val="20"/>
              </w:rPr>
            </w:pPr>
            <w:r w:rsidRPr="00143B99">
              <w:rPr>
                <w:rFonts w:ascii="Times New Roman" w:hAnsi="Times New Roman" w:cs="Times New Roman"/>
                <w:b/>
                <w:bCs/>
                <w:color w:val="000000"/>
                <w:sz w:val="20"/>
                <w:szCs w:val="20"/>
              </w:rPr>
              <w:t>Course objectives</w:t>
            </w:r>
          </w:p>
        </w:tc>
        <w:tc>
          <w:tcPr>
            <w:tcW w:w="4300" w:type="pct"/>
            <w:tcBorders>
              <w:bottom w:val="single" w:sz="6" w:space="0" w:color="000080"/>
            </w:tcBorders>
            <w:shd w:val="clear" w:color="auto" w:fill="auto"/>
            <w:vAlign w:val="center"/>
          </w:tcPr>
          <w:p w14:paraId="2DAAE4BE" w14:textId="77777777" w:rsidR="00143B99" w:rsidRPr="00143B99" w:rsidRDefault="00143B99" w:rsidP="00143B99">
            <w:pPr>
              <w:spacing w:after="0" w:line="240" w:lineRule="auto"/>
              <w:ind w:right="-187"/>
              <w:jc w:val="both"/>
              <w:rPr>
                <w:rFonts w:ascii="Times New Roman" w:hAnsi="Times New Roman"/>
                <w:sz w:val="20"/>
                <w:szCs w:val="20"/>
              </w:rPr>
            </w:pPr>
            <w:r w:rsidRPr="00143B99">
              <w:rPr>
                <w:rFonts w:ascii="Times New Roman" w:hAnsi="Times New Roman"/>
                <w:sz w:val="20"/>
                <w:szCs w:val="20"/>
              </w:rPr>
              <w:t>At the end of this course, students will have knowledge in the direction of</w:t>
            </w:r>
          </w:p>
          <w:p w14:paraId="610DE9A9" w14:textId="77777777" w:rsidR="00143B99" w:rsidRDefault="00143B99" w:rsidP="00143B99">
            <w:pPr>
              <w:pStyle w:val="ListParagraph"/>
              <w:numPr>
                <w:ilvl w:val="0"/>
                <w:numId w:val="14"/>
              </w:numPr>
              <w:spacing w:after="0" w:line="240" w:lineRule="auto"/>
              <w:ind w:right="-187"/>
              <w:jc w:val="both"/>
              <w:rPr>
                <w:rFonts w:ascii="Times New Roman" w:hAnsi="Times New Roman"/>
                <w:sz w:val="20"/>
                <w:szCs w:val="20"/>
              </w:rPr>
            </w:pPr>
            <w:r w:rsidRPr="00143B99">
              <w:rPr>
                <w:rFonts w:ascii="Times New Roman" w:hAnsi="Times New Roman"/>
                <w:sz w:val="20"/>
                <w:szCs w:val="20"/>
              </w:rPr>
              <w:t>Knowledge of medical terminology, Latin and Greek.</w:t>
            </w:r>
          </w:p>
          <w:p w14:paraId="40ABAD8B" w14:textId="77777777" w:rsidR="00143B99" w:rsidRDefault="00143B99" w:rsidP="00143B99">
            <w:pPr>
              <w:pStyle w:val="ListParagraph"/>
              <w:numPr>
                <w:ilvl w:val="0"/>
                <w:numId w:val="14"/>
              </w:numPr>
              <w:spacing w:after="0" w:line="240" w:lineRule="auto"/>
              <w:ind w:right="-187"/>
              <w:jc w:val="both"/>
              <w:rPr>
                <w:rFonts w:ascii="Times New Roman" w:hAnsi="Times New Roman"/>
                <w:sz w:val="20"/>
                <w:szCs w:val="20"/>
              </w:rPr>
            </w:pPr>
            <w:r w:rsidRPr="00143B99">
              <w:rPr>
                <w:rFonts w:ascii="Times New Roman" w:hAnsi="Times New Roman"/>
                <w:sz w:val="20"/>
                <w:szCs w:val="20"/>
              </w:rPr>
              <w:t>Getting to know the parts of the lecture in Latin.</w:t>
            </w:r>
          </w:p>
          <w:p w14:paraId="52127340" w14:textId="77777777" w:rsidR="00143B99" w:rsidRDefault="00143B99" w:rsidP="00143B99">
            <w:pPr>
              <w:pStyle w:val="ListParagraph"/>
              <w:numPr>
                <w:ilvl w:val="0"/>
                <w:numId w:val="14"/>
              </w:numPr>
              <w:spacing w:after="0" w:line="240" w:lineRule="auto"/>
              <w:ind w:right="-187"/>
              <w:jc w:val="both"/>
              <w:rPr>
                <w:rFonts w:ascii="Times New Roman" w:hAnsi="Times New Roman"/>
                <w:sz w:val="20"/>
                <w:szCs w:val="20"/>
              </w:rPr>
            </w:pPr>
            <w:r w:rsidRPr="00143B99">
              <w:rPr>
                <w:rFonts w:ascii="Times New Roman" w:hAnsi="Times New Roman"/>
                <w:sz w:val="20"/>
                <w:szCs w:val="20"/>
              </w:rPr>
              <w:t>Word recognition of anatomical and health vocabulary.</w:t>
            </w:r>
          </w:p>
          <w:p w14:paraId="55F0611A" w14:textId="08056578" w:rsidR="00C56213" w:rsidRPr="00143B99" w:rsidRDefault="00143B99" w:rsidP="00143B99">
            <w:pPr>
              <w:pStyle w:val="ListParagraph"/>
              <w:numPr>
                <w:ilvl w:val="0"/>
                <w:numId w:val="14"/>
              </w:numPr>
              <w:spacing w:after="0" w:line="240" w:lineRule="auto"/>
              <w:ind w:right="-187"/>
              <w:jc w:val="both"/>
              <w:rPr>
                <w:rFonts w:ascii="Times New Roman" w:hAnsi="Times New Roman"/>
                <w:sz w:val="20"/>
                <w:szCs w:val="20"/>
              </w:rPr>
            </w:pPr>
            <w:r w:rsidRPr="00143B99">
              <w:rPr>
                <w:rFonts w:ascii="Times New Roman" w:hAnsi="Times New Roman"/>
                <w:sz w:val="20"/>
                <w:szCs w:val="20"/>
              </w:rPr>
              <w:t>Getting to know the medical prescription and its importance.</w:t>
            </w:r>
          </w:p>
        </w:tc>
      </w:tr>
      <w:tr w:rsidR="007879EA" w:rsidRPr="0030045C" w14:paraId="45D4F47C" w14:textId="77777777" w:rsidTr="00C56213">
        <w:trPr>
          <w:trHeight w:val="1358"/>
        </w:trPr>
        <w:tc>
          <w:tcPr>
            <w:tcW w:w="700" w:type="pct"/>
            <w:tcBorders>
              <w:bottom w:val="single" w:sz="6" w:space="0" w:color="000080"/>
            </w:tcBorders>
            <w:shd w:val="clear" w:color="auto" w:fill="auto"/>
            <w:vAlign w:val="center"/>
          </w:tcPr>
          <w:p w14:paraId="3DAF44E1" w14:textId="695DFCE9" w:rsidR="007879EA" w:rsidRPr="0030045C" w:rsidRDefault="00143B99" w:rsidP="00C56213">
            <w:pPr>
              <w:spacing w:after="0"/>
              <w:rPr>
                <w:rFonts w:ascii="Times New Roman" w:hAnsi="Times New Roman" w:cs="Times New Roman"/>
                <w:b/>
                <w:bCs/>
                <w:color w:val="000000"/>
                <w:sz w:val="20"/>
                <w:szCs w:val="20"/>
              </w:rPr>
            </w:pPr>
            <w:r w:rsidRPr="00143B99">
              <w:rPr>
                <w:rFonts w:ascii="Times New Roman" w:hAnsi="Times New Roman" w:cs="Times New Roman"/>
                <w:b/>
                <w:bCs/>
                <w:color w:val="000000"/>
                <w:sz w:val="20"/>
                <w:szCs w:val="20"/>
              </w:rPr>
              <w:t>Learning outcomes</w:t>
            </w:r>
          </w:p>
        </w:tc>
        <w:tc>
          <w:tcPr>
            <w:tcW w:w="4300" w:type="pct"/>
            <w:tcBorders>
              <w:bottom w:val="single" w:sz="6" w:space="0" w:color="000080"/>
            </w:tcBorders>
            <w:shd w:val="clear" w:color="auto" w:fill="auto"/>
            <w:vAlign w:val="center"/>
          </w:tcPr>
          <w:p w14:paraId="6B9A74DA" w14:textId="77777777" w:rsidR="00143B99" w:rsidRPr="00143B99" w:rsidRDefault="00143B99" w:rsidP="00143B99">
            <w:pPr>
              <w:spacing w:after="0" w:line="240" w:lineRule="auto"/>
              <w:ind w:right="-864"/>
              <w:jc w:val="both"/>
              <w:rPr>
                <w:rFonts w:ascii="Times New Roman" w:hAnsi="Times New Roman" w:cs="Times New Roman"/>
                <w:sz w:val="20"/>
                <w:szCs w:val="20"/>
              </w:rPr>
            </w:pPr>
            <w:r w:rsidRPr="00143B99">
              <w:rPr>
                <w:rFonts w:ascii="Times New Roman" w:hAnsi="Times New Roman" w:cs="Times New Roman"/>
                <w:sz w:val="20"/>
                <w:szCs w:val="20"/>
              </w:rPr>
              <w:t>At the end of the course students will be able to:</w:t>
            </w:r>
          </w:p>
          <w:p w14:paraId="15EB6E8F" w14:textId="77777777" w:rsidR="00143B99" w:rsidRDefault="00143B99" w:rsidP="00143B99">
            <w:pPr>
              <w:pStyle w:val="ListParagraph"/>
              <w:numPr>
                <w:ilvl w:val="0"/>
                <w:numId w:val="15"/>
              </w:numPr>
              <w:spacing w:after="0" w:line="240" w:lineRule="auto"/>
              <w:ind w:right="-864"/>
              <w:jc w:val="both"/>
              <w:rPr>
                <w:rFonts w:ascii="Times New Roman" w:hAnsi="Times New Roman"/>
                <w:sz w:val="20"/>
                <w:szCs w:val="20"/>
              </w:rPr>
            </w:pPr>
            <w:r w:rsidRPr="00143B99">
              <w:rPr>
                <w:rFonts w:ascii="Times New Roman" w:hAnsi="Times New Roman"/>
                <w:sz w:val="20"/>
                <w:szCs w:val="20"/>
              </w:rPr>
              <w:t>To understand and use expressions of everyday life.</w:t>
            </w:r>
          </w:p>
          <w:p w14:paraId="2CF0B9D4" w14:textId="77777777" w:rsidR="00143B99" w:rsidRDefault="00143B99" w:rsidP="00143B99">
            <w:pPr>
              <w:pStyle w:val="ListParagraph"/>
              <w:numPr>
                <w:ilvl w:val="0"/>
                <w:numId w:val="15"/>
              </w:numPr>
              <w:spacing w:after="0" w:line="240" w:lineRule="auto"/>
              <w:ind w:right="-864"/>
              <w:jc w:val="both"/>
              <w:rPr>
                <w:rFonts w:ascii="Times New Roman" w:hAnsi="Times New Roman"/>
                <w:sz w:val="20"/>
                <w:szCs w:val="20"/>
              </w:rPr>
            </w:pPr>
            <w:r w:rsidRPr="00143B99">
              <w:rPr>
                <w:rFonts w:ascii="Times New Roman" w:hAnsi="Times New Roman"/>
                <w:sz w:val="20"/>
                <w:szCs w:val="20"/>
              </w:rPr>
              <w:t>Be able to translate medical science materials</w:t>
            </w:r>
          </w:p>
          <w:p w14:paraId="7871EE6E" w14:textId="02525E1A" w:rsidR="00C56213" w:rsidRPr="00143B99" w:rsidRDefault="00143B99" w:rsidP="00143B99">
            <w:pPr>
              <w:pStyle w:val="ListParagraph"/>
              <w:numPr>
                <w:ilvl w:val="0"/>
                <w:numId w:val="15"/>
              </w:numPr>
              <w:spacing w:after="0" w:line="240" w:lineRule="auto"/>
              <w:ind w:right="-864"/>
              <w:jc w:val="both"/>
              <w:rPr>
                <w:rFonts w:ascii="Times New Roman" w:hAnsi="Times New Roman"/>
                <w:sz w:val="20"/>
                <w:szCs w:val="20"/>
              </w:rPr>
            </w:pPr>
            <w:r w:rsidRPr="00143B99">
              <w:rPr>
                <w:rFonts w:ascii="Times New Roman" w:hAnsi="Times New Roman"/>
                <w:sz w:val="20"/>
                <w:szCs w:val="20"/>
              </w:rPr>
              <w:t>To understand and use the dictionary of medical terminology in Latin.</w:t>
            </w:r>
          </w:p>
        </w:tc>
      </w:tr>
    </w:tbl>
    <w:p w14:paraId="15B42313" w14:textId="77777777" w:rsidR="000F55E5" w:rsidRPr="0030045C" w:rsidRDefault="000F55E5">
      <w:pPr>
        <w:rPr>
          <w:rFonts w:ascii="Times New Roman" w:hAnsi="Times New Roman" w:cs="Times New Roman"/>
          <w:sz w:val="20"/>
          <w:szCs w:val="20"/>
        </w:rPr>
      </w:pPr>
    </w:p>
    <w:tbl>
      <w:tblPr>
        <w:tblW w:w="5130"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587"/>
      </w:tblGrid>
      <w:tr w:rsidR="007879EA" w:rsidRPr="0030045C" w14:paraId="0F8EB68C" w14:textId="77777777" w:rsidTr="007879EA">
        <w:trPr>
          <w:trHeight w:val="1358"/>
        </w:trPr>
        <w:tc>
          <w:tcPr>
            <w:tcW w:w="5000" w:type="pct"/>
            <w:shd w:val="clear" w:color="auto" w:fill="auto"/>
            <w:vAlign w:val="center"/>
          </w:tcPr>
          <w:p w14:paraId="3B73FB73" w14:textId="77777777" w:rsidR="00143B99" w:rsidRPr="00143B99" w:rsidRDefault="00143B99" w:rsidP="00143B99">
            <w:pPr>
              <w:pStyle w:val="ListParagraph"/>
              <w:spacing w:line="240" w:lineRule="auto"/>
              <w:ind w:left="360"/>
              <w:jc w:val="both"/>
              <w:rPr>
                <w:rFonts w:ascii="Times New Roman" w:hAnsi="Times New Roman"/>
                <w:sz w:val="20"/>
                <w:szCs w:val="20"/>
                <w:lang w:val="sq-AL"/>
              </w:rPr>
            </w:pPr>
            <w:r w:rsidRPr="00143B99">
              <w:rPr>
                <w:rFonts w:ascii="Times New Roman" w:eastAsiaTheme="minorEastAsia" w:hAnsi="Times New Roman"/>
                <w:b/>
                <w:sz w:val="24"/>
                <w:szCs w:val="24"/>
                <w:lang w:val="sq-AL"/>
              </w:rPr>
              <w:t>BASIC CONCEPTS</w:t>
            </w:r>
          </w:p>
          <w:p w14:paraId="09C89D86" w14:textId="77777777" w:rsidR="00143B99" w:rsidRPr="00143B99" w:rsidRDefault="00143B99" w:rsidP="00143B99">
            <w:pPr>
              <w:spacing w:after="0" w:line="240" w:lineRule="auto"/>
              <w:jc w:val="both"/>
              <w:rPr>
                <w:rFonts w:ascii="Times New Roman" w:hAnsi="Times New Roman"/>
                <w:bCs/>
                <w:sz w:val="20"/>
                <w:szCs w:val="20"/>
              </w:rPr>
            </w:pPr>
            <w:r w:rsidRPr="00143B99">
              <w:rPr>
                <w:rFonts w:ascii="Times New Roman" w:hAnsi="Times New Roman"/>
                <w:bCs/>
                <w:sz w:val="20"/>
                <w:szCs w:val="20"/>
              </w:rPr>
              <w:t>1. Anatomical positions, planes and directions.</w:t>
            </w:r>
          </w:p>
          <w:p w14:paraId="704FD9C5" w14:textId="77777777" w:rsidR="00143B99" w:rsidRPr="00143B99" w:rsidRDefault="00143B99" w:rsidP="00143B99">
            <w:pPr>
              <w:spacing w:after="0" w:line="240" w:lineRule="auto"/>
              <w:jc w:val="both"/>
              <w:rPr>
                <w:rFonts w:ascii="Times New Roman" w:hAnsi="Times New Roman"/>
                <w:bCs/>
                <w:sz w:val="20"/>
                <w:szCs w:val="20"/>
              </w:rPr>
            </w:pPr>
            <w:r w:rsidRPr="00143B99">
              <w:rPr>
                <w:rFonts w:ascii="Times New Roman" w:hAnsi="Times New Roman"/>
                <w:bCs/>
                <w:sz w:val="20"/>
                <w:szCs w:val="20"/>
              </w:rPr>
              <w:t>2. Morphology. Name, Case. Conjugation of the name.</w:t>
            </w:r>
          </w:p>
          <w:p w14:paraId="42624E55" w14:textId="77777777" w:rsidR="00143B99" w:rsidRPr="00143B99" w:rsidRDefault="00143B99" w:rsidP="00143B99">
            <w:pPr>
              <w:spacing w:after="0" w:line="240" w:lineRule="auto"/>
              <w:jc w:val="both"/>
              <w:rPr>
                <w:rFonts w:ascii="Times New Roman" w:hAnsi="Times New Roman"/>
                <w:bCs/>
                <w:sz w:val="20"/>
                <w:szCs w:val="20"/>
              </w:rPr>
            </w:pPr>
            <w:r w:rsidRPr="00143B99">
              <w:rPr>
                <w:rFonts w:ascii="Times New Roman" w:hAnsi="Times New Roman"/>
                <w:bCs/>
                <w:sz w:val="20"/>
                <w:szCs w:val="20"/>
              </w:rPr>
              <w:t>3. Verb (choice, manner, form). Latin verb choice.</w:t>
            </w:r>
          </w:p>
          <w:p w14:paraId="5063DEC8" w14:textId="77777777" w:rsidR="00143B99" w:rsidRPr="00143B99" w:rsidRDefault="00143B99" w:rsidP="00143B99">
            <w:pPr>
              <w:spacing w:after="0" w:line="240" w:lineRule="auto"/>
              <w:jc w:val="both"/>
              <w:rPr>
                <w:rFonts w:ascii="Times New Roman" w:hAnsi="Times New Roman"/>
                <w:bCs/>
                <w:sz w:val="20"/>
                <w:szCs w:val="20"/>
              </w:rPr>
            </w:pPr>
            <w:r w:rsidRPr="00143B99">
              <w:rPr>
                <w:rFonts w:ascii="Times New Roman" w:hAnsi="Times New Roman"/>
                <w:bCs/>
                <w:sz w:val="20"/>
                <w:szCs w:val="20"/>
              </w:rPr>
              <w:t>4. Prefixes and suffixes in the Latin language.</w:t>
            </w:r>
          </w:p>
          <w:p w14:paraId="22667893" w14:textId="77777777" w:rsidR="00143B99" w:rsidRPr="00143B99" w:rsidRDefault="00143B99" w:rsidP="00143B99">
            <w:pPr>
              <w:spacing w:after="0" w:line="240" w:lineRule="auto"/>
              <w:jc w:val="both"/>
              <w:rPr>
                <w:rFonts w:ascii="Times New Roman" w:hAnsi="Times New Roman"/>
                <w:bCs/>
                <w:sz w:val="20"/>
                <w:szCs w:val="20"/>
              </w:rPr>
            </w:pPr>
            <w:r w:rsidRPr="00143B99">
              <w:rPr>
                <w:rFonts w:ascii="Times New Roman" w:hAnsi="Times New Roman"/>
                <w:bCs/>
                <w:sz w:val="20"/>
                <w:szCs w:val="20"/>
              </w:rPr>
              <w:t>5. Medical terminology, compound words.</w:t>
            </w:r>
          </w:p>
          <w:p w14:paraId="502C51AE" w14:textId="77777777" w:rsidR="00143B99" w:rsidRPr="00143B99" w:rsidRDefault="00143B99" w:rsidP="00143B99">
            <w:pPr>
              <w:spacing w:after="0" w:line="240" w:lineRule="auto"/>
              <w:jc w:val="both"/>
              <w:rPr>
                <w:rFonts w:ascii="Times New Roman" w:hAnsi="Times New Roman"/>
                <w:bCs/>
                <w:sz w:val="20"/>
                <w:szCs w:val="20"/>
              </w:rPr>
            </w:pPr>
            <w:r w:rsidRPr="00143B99">
              <w:rPr>
                <w:rFonts w:ascii="Times New Roman" w:hAnsi="Times New Roman"/>
                <w:bCs/>
                <w:sz w:val="20"/>
                <w:szCs w:val="20"/>
              </w:rPr>
              <w:t>6. Organs and Systems.</w:t>
            </w:r>
          </w:p>
          <w:p w14:paraId="02A503C8" w14:textId="4F46557B" w:rsidR="00D20A83" w:rsidRPr="00143B99" w:rsidRDefault="00143B99" w:rsidP="00143B99">
            <w:pPr>
              <w:spacing w:after="0" w:line="240" w:lineRule="auto"/>
              <w:jc w:val="both"/>
              <w:rPr>
                <w:rFonts w:ascii="Times New Roman" w:hAnsi="Times New Roman"/>
                <w:b/>
                <w:sz w:val="20"/>
                <w:szCs w:val="20"/>
              </w:rPr>
            </w:pPr>
            <w:r w:rsidRPr="00143B99">
              <w:rPr>
                <w:rFonts w:ascii="Times New Roman" w:hAnsi="Times New Roman"/>
                <w:bCs/>
                <w:sz w:val="20"/>
                <w:szCs w:val="20"/>
              </w:rPr>
              <w:t>7. Recipe content, model of a compound recipe.</w:t>
            </w:r>
          </w:p>
        </w:tc>
      </w:tr>
    </w:tbl>
    <w:p w14:paraId="70FDD6C0" w14:textId="77777777" w:rsidR="007879EA" w:rsidRPr="0030045C" w:rsidRDefault="007879EA">
      <w:pPr>
        <w:rPr>
          <w:rFonts w:ascii="Times New Roman" w:hAnsi="Times New Roman" w:cs="Times New Roman"/>
          <w:sz w:val="20"/>
          <w:szCs w:val="20"/>
        </w:rPr>
      </w:pPr>
    </w:p>
    <w:tbl>
      <w:tblPr>
        <w:tblW w:w="5130"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15" w:type="dxa"/>
          <w:right w:w="115" w:type="dxa"/>
        </w:tblCellMar>
        <w:tblLook w:val="00A0" w:firstRow="1" w:lastRow="0" w:firstColumn="1" w:lastColumn="0" w:noHBand="0" w:noVBand="0"/>
      </w:tblPr>
      <w:tblGrid>
        <w:gridCol w:w="1124"/>
        <w:gridCol w:w="6834"/>
        <w:gridCol w:w="1635"/>
      </w:tblGrid>
      <w:tr w:rsidR="0093290C" w:rsidRPr="0069338B" w14:paraId="5057D999" w14:textId="77777777" w:rsidTr="003465E3">
        <w:trPr>
          <w:trHeight w:val="607"/>
        </w:trPr>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14:paraId="552475F1" w14:textId="17C52049" w:rsidR="0093290C" w:rsidRPr="0069338B" w:rsidRDefault="00823AB6" w:rsidP="0030045C">
            <w:pPr>
              <w:spacing w:after="0" w:line="240" w:lineRule="auto"/>
              <w:jc w:val="center"/>
              <w:rPr>
                <w:rFonts w:ascii="Times New Roman" w:hAnsi="Times New Roman" w:cs="Times New Roman"/>
                <w:b/>
                <w:bCs/>
                <w:sz w:val="20"/>
                <w:szCs w:val="20"/>
              </w:rPr>
            </w:pPr>
            <w:r w:rsidRPr="00823AB6">
              <w:rPr>
                <w:rFonts w:ascii="Times New Roman" w:hAnsi="Times New Roman" w:cs="Times New Roman"/>
                <w:b/>
                <w:bCs/>
                <w:sz w:val="20"/>
                <w:szCs w:val="20"/>
              </w:rPr>
              <w:t>WEEK</w:t>
            </w:r>
          </w:p>
        </w:tc>
        <w:tc>
          <w:tcPr>
            <w:tcW w:w="3562" w:type="pct"/>
            <w:tcBorders>
              <w:top w:val="single" w:sz="4" w:space="0" w:color="auto"/>
              <w:left w:val="single" w:sz="4" w:space="0" w:color="auto"/>
              <w:bottom w:val="single" w:sz="4" w:space="0" w:color="auto"/>
              <w:right w:val="single" w:sz="4" w:space="0" w:color="auto"/>
            </w:tcBorders>
            <w:shd w:val="clear" w:color="auto" w:fill="FFFFFF"/>
            <w:vAlign w:val="center"/>
          </w:tcPr>
          <w:p w14:paraId="72CD717E" w14:textId="18833192" w:rsidR="0093290C" w:rsidRPr="0069338B" w:rsidRDefault="00823AB6" w:rsidP="0030045C">
            <w:pPr>
              <w:spacing w:after="0" w:line="240" w:lineRule="auto"/>
              <w:jc w:val="center"/>
              <w:rPr>
                <w:rFonts w:ascii="Times New Roman" w:hAnsi="Times New Roman" w:cs="Times New Roman"/>
                <w:b/>
                <w:bCs/>
                <w:sz w:val="24"/>
                <w:szCs w:val="24"/>
              </w:rPr>
            </w:pPr>
            <w:r w:rsidRPr="00823AB6">
              <w:rPr>
                <w:rFonts w:ascii="Times New Roman" w:hAnsi="Times New Roman" w:cs="Times New Roman"/>
                <w:b/>
                <w:bCs/>
                <w:sz w:val="24"/>
                <w:szCs w:val="24"/>
              </w:rPr>
              <w:t>Theoretical topics: lectures</w:t>
            </w:r>
          </w:p>
        </w:tc>
        <w:tc>
          <w:tcPr>
            <w:tcW w:w="852" w:type="pct"/>
            <w:tcBorders>
              <w:top w:val="single" w:sz="4" w:space="0" w:color="auto"/>
              <w:left w:val="single" w:sz="4" w:space="0" w:color="auto"/>
              <w:bottom w:val="single" w:sz="4" w:space="0" w:color="auto"/>
              <w:right w:val="single" w:sz="4" w:space="0" w:color="auto"/>
            </w:tcBorders>
            <w:shd w:val="clear" w:color="auto" w:fill="FFFFFF"/>
            <w:vAlign w:val="center"/>
          </w:tcPr>
          <w:p w14:paraId="4E87F1E6" w14:textId="75F5C43B" w:rsidR="0093290C" w:rsidRPr="0069338B" w:rsidRDefault="00823AB6" w:rsidP="0030045C">
            <w:pPr>
              <w:spacing w:after="0" w:line="240" w:lineRule="auto"/>
              <w:jc w:val="center"/>
              <w:rPr>
                <w:rFonts w:ascii="Times New Roman" w:hAnsi="Times New Roman" w:cs="Times New Roman"/>
                <w:b/>
                <w:bCs/>
                <w:sz w:val="20"/>
                <w:szCs w:val="20"/>
              </w:rPr>
            </w:pPr>
            <w:r w:rsidRPr="00823AB6">
              <w:rPr>
                <w:rFonts w:ascii="Times New Roman" w:hAnsi="Times New Roman" w:cs="Times New Roman"/>
                <w:b/>
                <w:bCs/>
                <w:sz w:val="20"/>
                <w:szCs w:val="20"/>
              </w:rPr>
              <w:t>Form of teaching</w:t>
            </w:r>
          </w:p>
        </w:tc>
      </w:tr>
      <w:tr w:rsidR="0093290C" w:rsidRPr="0069338B" w14:paraId="6F64F9F2" w14:textId="77777777" w:rsidTr="003465E3">
        <w:trPr>
          <w:trHeight w:val="1012"/>
        </w:trPr>
        <w:tc>
          <w:tcPr>
            <w:tcW w:w="586" w:type="pct"/>
            <w:tcBorders>
              <w:top w:val="single" w:sz="4" w:space="0" w:color="auto"/>
            </w:tcBorders>
            <w:shd w:val="clear" w:color="auto" w:fill="auto"/>
            <w:vAlign w:val="center"/>
          </w:tcPr>
          <w:p w14:paraId="5543A2A4" w14:textId="77777777" w:rsidR="0093290C" w:rsidRPr="0069338B" w:rsidRDefault="0093290C" w:rsidP="0030045C">
            <w:pPr>
              <w:spacing w:after="0" w:line="240" w:lineRule="auto"/>
              <w:jc w:val="center"/>
              <w:rPr>
                <w:rFonts w:ascii="Times New Roman" w:hAnsi="Times New Roman" w:cs="Times New Roman"/>
                <w:b/>
                <w:bCs/>
                <w:sz w:val="20"/>
                <w:szCs w:val="20"/>
              </w:rPr>
            </w:pPr>
            <w:r w:rsidRPr="0069338B">
              <w:rPr>
                <w:rFonts w:ascii="Times New Roman" w:hAnsi="Times New Roman" w:cs="Times New Roman"/>
                <w:b/>
                <w:bCs/>
                <w:sz w:val="20"/>
                <w:szCs w:val="20"/>
              </w:rPr>
              <w:t>1</w:t>
            </w:r>
          </w:p>
        </w:tc>
        <w:tc>
          <w:tcPr>
            <w:tcW w:w="3562" w:type="pct"/>
            <w:tcBorders>
              <w:top w:val="single" w:sz="4" w:space="0" w:color="auto"/>
              <w:right w:val="single" w:sz="4" w:space="0" w:color="auto"/>
            </w:tcBorders>
            <w:shd w:val="clear" w:color="auto" w:fill="auto"/>
            <w:vAlign w:val="center"/>
          </w:tcPr>
          <w:p w14:paraId="093D748E" w14:textId="7C9203F5" w:rsidR="00823AB6" w:rsidRPr="00823AB6" w:rsidRDefault="00823AB6" w:rsidP="00823AB6">
            <w:pPr>
              <w:pStyle w:val="NoSpacing"/>
              <w:jc w:val="both"/>
              <w:rPr>
                <w:rFonts w:ascii="Times New Roman" w:hAnsi="Times New Roman"/>
                <w:bCs/>
                <w:sz w:val="20"/>
                <w:szCs w:val="20"/>
                <w:lang w:val="sq-AL"/>
              </w:rPr>
            </w:pPr>
            <w:r w:rsidRPr="00823AB6">
              <w:rPr>
                <w:rFonts w:ascii="Times New Roman" w:hAnsi="Times New Roman"/>
                <w:b/>
                <w:sz w:val="20"/>
                <w:szCs w:val="20"/>
                <w:lang w:val="sq-AL"/>
              </w:rPr>
              <w:t>Topic I</w:t>
            </w:r>
            <w:r>
              <w:rPr>
                <w:rFonts w:ascii="Times New Roman" w:hAnsi="Times New Roman"/>
                <w:bCs/>
                <w:sz w:val="20"/>
                <w:szCs w:val="20"/>
                <w:lang w:val="sq-AL"/>
              </w:rPr>
              <w:t xml:space="preserve"> </w:t>
            </w:r>
            <w:r w:rsidRPr="00823AB6">
              <w:rPr>
                <w:rFonts w:ascii="Times New Roman" w:hAnsi="Times New Roman"/>
                <w:bCs/>
                <w:sz w:val="20"/>
                <w:szCs w:val="20"/>
                <w:lang w:val="sq-AL"/>
              </w:rPr>
              <w:t>- Latin and Medicine. Phonetics (Latin Alphabet).</w:t>
            </w:r>
          </w:p>
          <w:p w14:paraId="15AD146D" w14:textId="77777777" w:rsidR="00823AB6" w:rsidRPr="00823AB6" w:rsidRDefault="00823AB6" w:rsidP="00823AB6">
            <w:pPr>
              <w:pStyle w:val="NoSpacing"/>
              <w:jc w:val="both"/>
              <w:rPr>
                <w:rFonts w:ascii="Times New Roman" w:hAnsi="Times New Roman"/>
                <w:bCs/>
                <w:sz w:val="20"/>
                <w:szCs w:val="20"/>
                <w:lang w:val="sq-AL"/>
              </w:rPr>
            </w:pPr>
            <w:r w:rsidRPr="00823AB6">
              <w:rPr>
                <w:rFonts w:ascii="Times New Roman" w:hAnsi="Times New Roman"/>
                <w:bCs/>
                <w:sz w:val="20"/>
                <w:szCs w:val="20"/>
                <w:lang w:val="sq-AL"/>
              </w:rPr>
              <w:t>Classification of sounds.</w:t>
            </w:r>
          </w:p>
          <w:p w14:paraId="6175AA8A" w14:textId="2E4F59D6" w:rsidR="0093290C" w:rsidRDefault="00823AB6" w:rsidP="00823AB6">
            <w:pPr>
              <w:pStyle w:val="NoSpacing"/>
              <w:jc w:val="both"/>
              <w:rPr>
                <w:rFonts w:ascii="Times New Roman" w:hAnsi="Times New Roman"/>
                <w:i/>
                <w:sz w:val="20"/>
                <w:szCs w:val="20"/>
                <w:lang w:val="sq-AL"/>
              </w:rPr>
            </w:pPr>
            <w:r w:rsidRPr="00823AB6">
              <w:rPr>
                <w:rFonts w:ascii="Times New Roman" w:hAnsi="Times New Roman"/>
                <w:bCs/>
                <w:i/>
                <w:iCs/>
                <w:sz w:val="20"/>
                <w:szCs w:val="20"/>
                <w:lang w:val="sq-AL"/>
              </w:rPr>
              <w:t>Scientific medical terminology in its formation is always synchronized with the development of medicine itself</w:t>
            </w:r>
            <w:r w:rsidRPr="00823AB6">
              <w:rPr>
                <w:rFonts w:ascii="Times New Roman" w:hAnsi="Times New Roman"/>
                <w:bCs/>
                <w:sz w:val="20"/>
                <w:szCs w:val="20"/>
                <w:lang w:val="sq-AL"/>
              </w:rPr>
              <w:t>.</w:t>
            </w:r>
            <w:r w:rsidR="004D6171">
              <w:rPr>
                <w:rFonts w:ascii="Times New Roman" w:hAnsi="Times New Roman"/>
                <w:i/>
                <w:sz w:val="20"/>
                <w:szCs w:val="20"/>
                <w:lang w:val="sq-AL"/>
              </w:rPr>
              <w:t xml:space="preserve"> </w:t>
            </w:r>
            <w:r>
              <w:rPr>
                <w:rFonts w:ascii="Times New Roman" w:hAnsi="Times New Roman"/>
                <w:i/>
                <w:sz w:val="20"/>
                <w:szCs w:val="20"/>
                <w:lang w:val="sq-AL"/>
              </w:rPr>
              <w:t>Pg</w:t>
            </w:r>
            <w:r w:rsidR="007F3459">
              <w:rPr>
                <w:rFonts w:ascii="Times New Roman" w:hAnsi="Times New Roman"/>
                <w:i/>
                <w:sz w:val="20"/>
                <w:szCs w:val="20"/>
                <w:lang w:val="sq-AL"/>
              </w:rPr>
              <w:t xml:space="preserve">. </w:t>
            </w:r>
            <w:r w:rsidR="00B754AF">
              <w:rPr>
                <w:rFonts w:ascii="Times New Roman" w:hAnsi="Times New Roman"/>
                <w:i/>
                <w:sz w:val="20"/>
                <w:szCs w:val="20"/>
                <w:lang w:val="sq-AL"/>
              </w:rPr>
              <w:t>19-</w:t>
            </w:r>
            <w:r w:rsidR="007F3459">
              <w:rPr>
                <w:rFonts w:ascii="Times New Roman" w:hAnsi="Times New Roman"/>
                <w:i/>
                <w:sz w:val="20"/>
                <w:szCs w:val="20"/>
                <w:lang w:val="sq-AL"/>
              </w:rPr>
              <w:t xml:space="preserve"> </w:t>
            </w:r>
            <w:r w:rsidR="00B754AF">
              <w:rPr>
                <w:rFonts w:ascii="Times New Roman" w:hAnsi="Times New Roman"/>
                <w:i/>
                <w:sz w:val="20"/>
                <w:szCs w:val="20"/>
                <w:lang w:val="sq-AL"/>
              </w:rPr>
              <w:t>24</w:t>
            </w:r>
          </w:p>
          <w:p w14:paraId="034A6FC6" w14:textId="77777777" w:rsidR="000A360D" w:rsidRPr="0069338B" w:rsidRDefault="000A360D" w:rsidP="00C06F09">
            <w:pPr>
              <w:pStyle w:val="NoSpacing"/>
              <w:jc w:val="both"/>
              <w:rPr>
                <w:rFonts w:ascii="Times New Roman" w:hAnsi="Times New Roman"/>
                <w:i/>
                <w:sz w:val="20"/>
                <w:szCs w:val="20"/>
                <w:lang w:val="sq-AL"/>
              </w:rPr>
            </w:pPr>
          </w:p>
          <w:p w14:paraId="3A9DFA37" w14:textId="77777777" w:rsidR="00823AB6" w:rsidRDefault="00823AB6" w:rsidP="005877F3">
            <w:pPr>
              <w:pStyle w:val="NoSpacing"/>
              <w:jc w:val="both"/>
              <w:rPr>
                <w:rFonts w:ascii="Times New Roman" w:hAnsi="Times New Roman"/>
                <w:b/>
                <w:sz w:val="20"/>
                <w:szCs w:val="20"/>
                <w:lang w:val="sq-AL"/>
              </w:rPr>
            </w:pPr>
            <w:r w:rsidRPr="00823AB6">
              <w:rPr>
                <w:rFonts w:ascii="Times New Roman" w:hAnsi="Times New Roman"/>
                <w:b/>
                <w:sz w:val="20"/>
                <w:szCs w:val="20"/>
                <w:lang w:val="sq-AL"/>
              </w:rPr>
              <w:t xml:space="preserve">Topic II </w:t>
            </w:r>
            <w:r w:rsidRPr="00823AB6">
              <w:rPr>
                <w:rFonts w:ascii="Times New Roman" w:hAnsi="Times New Roman"/>
                <w:bCs/>
                <w:sz w:val="20"/>
                <w:szCs w:val="20"/>
                <w:lang w:val="sq-AL"/>
              </w:rPr>
              <w:t>- Pronunciation of vowels, diphthongs, consonants.</w:t>
            </w:r>
          </w:p>
          <w:p w14:paraId="2A62C63A" w14:textId="59935E64" w:rsidR="0093290C" w:rsidRPr="0069142E" w:rsidRDefault="00823AB6" w:rsidP="005877F3">
            <w:pPr>
              <w:pStyle w:val="NoSpacing"/>
              <w:jc w:val="both"/>
              <w:rPr>
                <w:rFonts w:ascii="Times New Roman" w:hAnsi="Times New Roman"/>
                <w:i/>
                <w:sz w:val="20"/>
                <w:szCs w:val="20"/>
                <w:lang w:val="sq-AL"/>
              </w:rPr>
            </w:pPr>
            <w:r w:rsidRPr="00823AB6">
              <w:rPr>
                <w:rFonts w:ascii="Times New Roman" w:hAnsi="Times New Roman"/>
                <w:i/>
                <w:sz w:val="20"/>
                <w:szCs w:val="20"/>
                <w:lang w:val="sq-AL"/>
              </w:rPr>
              <w:t>The sounds of the Latin language, as in any language, are divided into two large groups: vowels and consonants. When two vowels come together and are pronounced as one sound, then we have a diphthong. The word is divided into as many parts as there are vowels or diphthongs. They are found in words of Greek and non-Greek origin.</w:t>
            </w:r>
            <w:r>
              <w:rPr>
                <w:rFonts w:ascii="Times New Roman" w:hAnsi="Times New Roman"/>
                <w:i/>
                <w:sz w:val="20"/>
                <w:szCs w:val="20"/>
                <w:lang w:val="sq-AL"/>
              </w:rPr>
              <w:t>Pg.</w:t>
            </w:r>
            <w:r w:rsidR="0069142E">
              <w:rPr>
                <w:rFonts w:ascii="Times New Roman" w:hAnsi="Times New Roman"/>
                <w:i/>
                <w:sz w:val="20"/>
                <w:szCs w:val="20"/>
                <w:lang w:val="sq-AL"/>
              </w:rPr>
              <w:t xml:space="preserve"> </w:t>
            </w:r>
            <w:r w:rsidR="00B754AF">
              <w:rPr>
                <w:rFonts w:ascii="Times New Roman" w:hAnsi="Times New Roman"/>
                <w:i/>
                <w:sz w:val="20"/>
                <w:szCs w:val="20"/>
                <w:lang w:val="sq-AL"/>
              </w:rPr>
              <w:t>24</w:t>
            </w:r>
            <w:r w:rsidR="004D6171">
              <w:rPr>
                <w:rFonts w:ascii="Times New Roman" w:hAnsi="Times New Roman"/>
                <w:i/>
                <w:sz w:val="20"/>
                <w:szCs w:val="20"/>
                <w:lang w:val="sq-AL"/>
              </w:rPr>
              <w:t xml:space="preserve"> - </w:t>
            </w:r>
            <w:r w:rsidR="00B754AF">
              <w:rPr>
                <w:rFonts w:ascii="Times New Roman" w:hAnsi="Times New Roman"/>
                <w:i/>
                <w:sz w:val="20"/>
                <w:szCs w:val="20"/>
                <w:lang w:val="sq-AL"/>
              </w:rPr>
              <w:t>30</w:t>
            </w:r>
          </w:p>
          <w:p w14:paraId="2A5B5BB0" w14:textId="77777777" w:rsidR="00CE4F02" w:rsidRPr="0069338B" w:rsidRDefault="00CE4F02" w:rsidP="0030045C">
            <w:pPr>
              <w:pStyle w:val="NoSpacing"/>
              <w:ind w:left="66"/>
              <w:jc w:val="both"/>
              <w:rPr>
                <w:rFonts w:ascii="Times New Roman" w:hAnsi="Times New Roman"/>
                <w:i/>
                <w:sz w:val="20"/>
                <w:szCs w:val="20"/>
                <w:lang w:val="sq-AL"/>
              </w:rPr>
            </w:pPr>
          </w:p>
          <w:p w14:paraId="3971797B" w14:textId="77777777" w:rsidR="00823AB6" w:rsidRDefault="00823AB6" w:rsidP="0007013E">
            <w:pPr>
              <w:pStyle w:val="NoSpacing"/>
              <w:rPr>
                <w:rFonts w:ascii="Times New Roman" w:hAnsi="Times New Roman"/>
                <w:i/>
                <w:sz w:val="20"/>
                <w:szCs w:val="20"/>
                <w:lang w:val="sq-AL"/>
              </w:rPr>
            </w:pPr>
            <w:r w:rsidRPr="00823AB6">
              <w:rPr>
                <w:rFonts w:ascii="Times New Roman" w:hAnsi="Times New Roman"/>
                <w:i/>
                <w:sz w:val="20"/>
                <w:szCs w:val="20"/>
                <w:lang w:val="sq-AL"/>
              </w:rPr>
              <w:t>Sem 1: Latin alphabet. Pronunciation of letters. Classification of sounds.</w:t>
            </w:r>
          </w:p>
          <w:p w14:paraId="316E1C72" w14:textId="77777777" w:rsidR="00823AB6" w:rsidRPr="00823AB6" w:rsidRDefault="00823AB6" w:rsidP="00823AB6">
            <w:pPr>
              <w:pStyle w:val="NoSpacing"/>
              <w:rPr>
                <w:rFonts w:ascii="Times New Roman" w:hAnsi="Times New Roman"/>
                <w:i/>
                <w:sz w:val="20"/>
                <w:szCs w:val="20"/>
                <w:lang w:val="sq-AL"/>
              </w:rPr>
            </w:pPr>
            <w:r w:rsidRPr="00823AB6">
              <w:rPr>
                <w:rFonts w:ascii="Times New Roman" w:hAnsi="Times New Roman"/>
                <w:i/>
                <w:sz w:val="20"/>
                <w:szCs w:val="20"/>
                <w:lang w:val="sq-AL"/>
              </w:rPr>
              <w:t>Correct spelling and pronunciation of words with vowels and consonants.</w:t>
            </w:r>
          </w:p>
          <w:p w14:paraId="2E357113" w14:textId="68460DC4" w:rsidR="0093290C" w:rsidRPr="002C49B6" w:rsidRDefault="00823AB6" w:rsidP="00823AB6">
            <w:pPr>
              <w:pStyle w:val="NoSpacing"/>
              <w:rPr>
                <w:rFonts w:ascii="Times New Roman" w:hAnsi="Times New Roman"/>
                <w:i/>
                <w:sz w:val="20"/>
                <w:szCs w:val="20"/>
                <w:lang w:val="sq-AL"/>
              </w:rPr>
            </w:pPr>
            <w:r w:rsidRPr="00823AB6">
              <w:rPr>
                <w:rFonts w:ascii="Times New Roman" w:hAnsi="Times New Roman"/>
                <w:i/>
                <w:sz w:val="20"/>
                <w:szCs w:val="20"/>
                <w:lang w:val="sq-AL"/>
              </w:rPr>
              <w:t>Correct reading and pronunciation of words with diphthongs.</w:t>
            </w:r>
          </w:p>
        </w:tc>
        <w:tc>
          <w:tcPr>
            <w:tcW w:w="852" w:type="pct"/>
            <w:tcBorders>
              <w:top w:val="single" w:sz="4" w:space="0" w:color="auto"/>
              <w:left w:val="single" w:sz="4" w:space="0" w:color="auto"/>
            </w:tcBorders>
            <w:shd w:val="clear" w:color="auto" w:fill="auto"/>
            <w:vAlign w:val="center"/>
          </w:tcPr>
          <w:p w14:paraId="4C6A1333" w14:textId="1CECDB3F" w:rsidR="0093290C" w:rsidRPr="0069338B" w:rsidRDefault="00823AB6" w:rsidP="0030045C">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1C6F6AC4" w14:textId="77777777" w:rsidR="004D0BBB" w:rsidRPr="0069338B" w:rsidRDefault="004D0BBB" w:rsidP="0030045C">
            <w:pPr>
              <w:spacing w:after="0" w:line="240" w:lineRule="auto"/>
              <w:rPr>
                <w:rFonts w:ascii="Times New Roman" w:hAnsi="Times New Roman" w:cs="Times New Roman"/>
                <w:sz w:val="20"/>
                <w:szCs w:val="20"/>
              </w:rPr>
            </w:pPr>
          </w:p>
          <w:p w14:paraId="795F8F81" w14:textId="77777777" w:rsidR="004D0BBB" w:rsidRPr="0069338B" w:rsidRDefault="004D0BBB" w:rsidP="0030045C">
            <w:pPr>
              <w:spacing w:after="0" w:line="240" w:lineRule="auto"/>
              <w:rPr>
                <w:rFonts w:ascii="Times New Roman" w:hAnsi="Times New Roman" w:cs="Times New Roman"/>
                <w:sz w:val="20"/>
                <w:szCs w:val="20"/>
              </w:rPr>
            </w:pPr>
          </w:p>
          <w:p w14:paraId="621151CE" w14:textId="77777777" w:rsidR="004D0BBB" w:rsidRPr="0069338B" w:rsidRDefault="004D0BBB" w:rsidP="0030045C">
            <w:pPr>
              <w:spacing w:after="0" w:line="240" w:lineRule="auto"/>
              <w:rPr>
                <w:rFonts w:ascii="Times New Roman" w:hAnsi="Times New Roman" w:cs="Times New Roman"/>
                <w:sz w:val="20"/>
                <w:szCs w:val="20"/>
              </w:rPr>
            </w:pPr>
          </w:p>
          <w:p w14:paraId="310E54E1" w14:textId="2289735E" w:rsidR="0093290C" w:rsidRPr="0069338B" w:rsidRDefault="00823AB6" w:rsidP="0030045C">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0DDB1030" w14:textId="77777777" w:rsidR="00A40B55" w:rsidRPr="0069338B" w:rsidRDefault="00A40B55" w:rsidP="0030045C">
            <w:pPr>
              <w:spacing w:after="0" w:line="240" w:lineRule="auto"/>
              <w:rPr>
                <w:rFonts w:ascii="Times New Roman" w:hAnsi="Times New Roman" w:cs="Times New Roman"/>
                <w:sz w:val="20"/>
                <w:szCs w:val="20"/>
              </w:rPr>
            </w:pPr>
          </w:p>
          <w:p w14:paraId="2808A9C0" w14:textId="6256981C" w:rsidR="0093290C" w:rsidRPr="0069338B" w:rsidRDefault="00823AB6" w:rsidP="0030045C">
            <w:pPr>
              <w:spacing w:after="0" w:line="240" w:lineRule="auto"/>
              <w:rPr>
                <w:rFonts w:ascii="Times New Roman" w:hAnsi="Times New Roman" w:cs="Times New Roman"/>
                <w:i/>
                <w:sz w:val="20"/>
                <w:szCs w:val="20"/>
              </w:rPr>
            </w:pPr>
            <w:r w:rsidRPr="00823AB6">
              <w:rPr>
                <w:rFonts w:ascii="Times New Roman" w:hAnsi="Times New Roman" w:cs="Times New Roman"/>
                <w:i/>
                <w:sz w:val="20"/>
                <w:szCs w:val="20"/>
              </w:rPr>
              <w:t>Seminar 1 hour</w:t>
            </w:r>
          </w:p>
        </w:tc>
      </w:tr>
      <w:tr w:rsidR="0093290C" w:rsidRPr="0069338B" w14:paraId="622916AB" w14:textId="77777777" w:rsidTr="003465E3">
        <w:trPr>
          <w:trHeight w:val="80"/>
        </w:trPr>
        <w:tc>
          <w:tcPr>
            <w:tcW w:w="586" w:type="pct"/>
            <w:shd w:val="clear" w:color="auto" w:fill="auto"/>
            <w:vAlign w:val="center"/>
          </w:tcPr>
          <w:p w14:paraId="0FD5B8E5" w14:textId="77777777" w:rsidR="0093290C" w:rsidRPr="0069338B" w:rsidRDefault="0093290C" w:rsidP="0030045C">
            <w:pPr>
              <w:spacing w:after="0" w:line="240" w:lineRule="auto"/>
              <w:jc w:val="center"/>
              <w:rPr>
                <w:rFonts w:ascii="Times New Roman" w:hAnsi="Times New Roman" w:cs="Times New Roman"/>
                <w:b/>
                <w:bCs/>
                <w:sz w:val="20"/>
                <w:szCs w:val="20"/>
              </w:rPr>
            </w:pPr>
            <w:r w:rsidRPr="0069338B">
              <w:rPr>
                <w:rFonts w:ascii="Times New Roman" w:hAnsi="Times New Roman" w:cs="Times New Roman"/>
                <w:b/>
                <w:bCs/>
                <w:sz w:val="20"/>
                <w:szCs w:val="20"/>
              </w:rPr>
              <w:t>2</w:t>
            </w:r>
          </w:p>
        </w:tc>
        <w:tc>
          <w:tcPr>
            <w:tcW w:w="3562" w:type="pct"/>
            <w:tcBorders>
              <w:right w:val="single" w:sz="4" w:space="0" w:color="auto"/>
            </w:tcBorders>
            <w:shd w:val="clear" w:color="auto" w:fill="auto"/>
            <w:vAlign w:val="center"/>
          </w:tcPr>
          <w:p w14:paraId="0ACCD5C4" w14:textId="77777777" w:rsidR="00C06E0F" w:rsidRPr="00C06E0F" w:rsidRDefault="00C06E0F" w:rsidP="00C06F09">
            <w:pPr>
              <w:pStyle w:val="NoSpacing"/>
              <w:jc w:val="both"/>
              <w:rPr>
                <w:rFonts w:ascii="Times New Roman" w:hAnsi="Times New Roman"/>
                <w:bCs/>
                <w:sz w:val="20"/>
                <w:szCs w:val="20"/>
                <w:lang w:val="sq-AL"/>
              </w:rPr>
            </w:pPr>
            <w:r w:rsidRPr="00C06E0F">
              <w:rPr>
                <w:rFonts w:ascii="Times New Roman" w:hAnsi="Times New Roman"/>
                <w:b/>
                <w:sz w:val="20"/>
                <w:szCs w:val="20"/>
                <w:lang w:val="sq-AL"/>
              </w:rPr>
              <w:t xml:space="preserve">Topic III – </w:t>
            </w:r>
            <w:r w:rsidRPr="00C06E0F">
              <w:rPr>
                <w:rFonts w:ascii="Times New Roman" w:hAnsi="Times New Roman"/>
                <w:bCs/>
                <w:sz w:val="20"/>
                <w:szCs w:val="20"/>
                <w:lang w:val="sq-AL"/>
              </w:rPr>
              <w:t>Sound combinations with the consonant H. Double consonants.</w:t>
            </w:r>
          </w:p>
          <w:p w14:paraId="76DCCDC1" w14:textId="559F436C" w:rsidR="0093290C" w:rsidRDefault="00C06E0F" w:rsidP="00C06F09">
            <w:pPr>
              <w:pStyle w:val="NoSpacing"/>
              <w:jc w:val="both"/>
              <w:rPr>
                <w:rFonts w:ascii="Times New Roman" w:hAnsi="Times New Roman"/>
                <w:i/>
                <w:sz w:val="20"/>
                <w:szCs w:val="20"/>
                <w:lang w:val="sq-AL"/>
              </w:rPr>
            </w:pPr>
            <w:r w:rsidRPr="00C06E0F">
              <w:rPr>
                <w:rFonts w:ascii="Times New Roman" w:hAnsi="Times New Roman"/>
                <w:i/>
                <w:sz w:val="20"/>
                <w:szCs w:val="20"/>
                <w:lang w:val="sq-AL"/>
              </w:rPr>
              <w:t>Most of the consonants are written and pronounced as in the Albanian language regardless of the place they occupy in the word.</w:t>
            </w:r>
            <w:r w:rsidR="009D4DE5">
              <w:rPr>
                <w:rFonts w:ascii="Times New Roman" w:hAnsi="Times New Roman"/>
                <w:i/>
                <w:sz w:val="20"/>
                <w:szCs w:val="20"/>
                <w:lang w:val="sq-AL"/>
              </w:rPr>
              <w:t xml:space="preserve"> </w:t>
            </w:r>
            <w:r>
              <w:rPr>
                <w:rFonts w:ascii="Times New Roman" w:hAnsi="Times New Roman"/>
                <w:i/>
                <w:sz w:val="20"/>
                <w:szCs w:val="20"/>
                <w:lang w:val="sq-AL"/>
              </w:rPr>
              <w:t>Pg</w:t>
            </w:r>
            <w:r w:rsidR="004D63E6">
              <w:rPr>
                <w:rFonts w:ascii="Times New Roman" w:hAnsi="Times New Roman"/>
                <w:i/>
                <w:sz w:val="20"/>
                <w:szCs w:val="20"/>
                <w:lang w:val="sq-AL"/>
              </w:rPr>
              <w:t>.</w:t>
            </w:r>
            <w:r w:rsidR="002D5AFF">
              <w:rPr>
                <w:rFonts w:ascii="Times New Roman" w:hAnsi="Times New Roman"/>
                <w:i/>
                <w:sz w:val="20"/>
                <w:szCs w:val="20"/>
                <w:lang w:val="sq-AL"/>
              </w:rPr>
              <w:t xml:space="preserve"> 3</w:t>
            </w:r>
            <w:r w:rsidR="00BD7AEA">
              <w:rPr>
                <w:rFonts w:ascii="Times New Roman" w:hAnsi="Times New Roman"/>
                <w:i/>
                <w:sz w:val="20"/>
                <w:szCs w:val="20"/>
                <w:lang w:val="sq-AL"/>
              </w:rPr>
              <w:t>0</w:t>
            </w:r>
            <w:r w:rsidR="002D5AFF">
              <w:rPr>
                <w:rFonts w:ascii="Times New Roman" w:hAnsi="Times New Roman"/>
                <w:i/>
                <w:sz w:val="20"/>
                <w:szCs w:val="20"/>
                <w:lang w:val="sq-AL"/>
              </w:rPr>
              <w:t xml:space="preserve"> </w:t>
            </w:r>
            <w:r w:rsidR="000A360D">
              <w:rPr>
                <w:rFonts w:ascii="Times New Roman" w:hAnsi="Times New Roman"/>
                <w:i/>
                <w:sz w:val="20"/>
                <w:szCs w:val="20"/>
                <w:lang w:val="sq-AL"/>
              </w:rPr>
              <w:t>–</w:t>
            </w:r>
            <w:r w:rsidR="002D5AFF">
              <w:rPr>
                <w:rFonts w:ascii="Times New Roman" w:hAnsi="Times New Roman"/>
                <w:i/>
                <w:sz w:val="20"/>
                <w:szCs w:val="20"/>
                <w:lang w:val="sq-AL"/>
              </w:rPr>
              <w:t xml:space="preserve"> 3</w:t>
            </w:r>
            <w:r w:rsidR="00C92E83">
              <w:rPr>
                <w:rFonts w:ascii="Times New Roman" w:hAnsi="Times New Roman"/>
                <w:i/>
                <w:sz w:val="20"/>
                <w:szCs w:val="20"/>
                <w:lang w:val="sq-AL"/>
              </w:rPr>
              <w:t>4</w:t>
            </w:r>
          </w:p>
          <w:p w14:paraId="72FA72F2" w14:textId="77777777" w:rsidR="000A360D" w:rsidRPr="0069338B" w:rsidRDefault="000A360D" w:rsidP="00C06F09">
            <w:pPr>
              <w:pStyle w:val="NoSpacing"/>
              <w:jc w:val="both"/>
              <w:rPr>
                <w:rFonts w:ascii="Times New Roman" w:hAnsi="Times New Roman"/>
                <w:i/>
                <w:sz w:val="20"/>
                <w:szCs w:val="20"/>
                <w:lang w:val="sq-AL"/>
              </w:rPr>
            </w:pPr>
          </w:p>
          <w:p w14:paraId="793057BD" w14:textId="77777777" w:rsidR="00C06E0F" w:rsidRDefault="00C06E0F" w:rsidP="005877F3">
            <w:pPr>
              <w:pStyle w:val="NoSpacing"/>
              <w:jc w:val="both"/>
              <w:rPr>
                <w:rFonts w:ascii="Times New Roman" w:hAnsi="Times New Roman"/>
                <w:i/>
                <w:sz w:val="20"/>
                <w:szCs w:val="20"/>
                <w:lang w:val="sq-AL"/>
              </w:rPr>
            </w:pPr>
            <w:r w:rsidRPr="00C06E0F">
              <w:rPr>
                <w:rFonts w:ascii="Times New Roman" w:hAnsi="Times New Roman"/>
                <w:b/>
                <w:sz w:val="20"/>
                <w:szCs w:val="20"/>
              </w:rPr>
              <w:t xml:space="preserve">Topic IV - </w:t>
            </w:r>
            <w:r w:rsidRPr="00C06E0F">
              <w:rPr>
                <w:rFonts w:ascii="Times New Roman" w:hAnsi="Times New Roman"/>
                <w:bCs/>
                <w:sz w:val="20"/>
                <w:szCs w:val="20"/>
              </w:rPr>
              <w:t>Anatomical positions, plans and directions. Medical terminology.</w:t>
            </w:r>
          </w:p>
          <w:p w14:paraId="478A5AA9" w14:textId="3FFFCFA7" w:rsidR="009D4DE5" w:rsidRPr="00994488" w:rsidRDefault="00C06E0F" w:rsidP="005877F3">
            <w:pPr>
              <w:pStyle w:val="NoSpacing"/>
              <w:jc w:val="both"/>
              <w:rPr>
                <w:rFonts w:ascii="Times New Roman" w:hAnsi="Times New Roman"/>
                <w:b/>
                <w:sz w:val="20"/>
                <w:szCs w:val="20"/>
                <w:lang w:val="sq-AL"/>
              </w:rPr>
            </w:pPr>
            <w:r w:rsidRPr="00C06E0F">
              <w:rPr>
                <w:rFonts w:ascii="Times New Roman" w:hAnsi="Times New Roman"/>
                <w:i/>
                <w:sz w:val="20"/>
                <w:szCs w:val="20"/>
                <w:lang w:val="sq-AL"/>
              </w:rPr>
              <w:t>Acquiring anatomical positions, plans and directions</w:t>
            </w:r>
            <w:r>
              <w:rPr>
                <w:rFonts w:ascii="Times New Roman" w:hAnsi="Times New Roman"/>
                <w:i/>
                <w:sz w:val="20"/>
                <w:szCs w:val="20"/>
                <w:lang w:val="sq-AL"/>
              </w:rPr>
              <w:t>. Pg</w:t>
            </w:r>
            <w:r w:rsidR="009D4DE5">
              <w:rPr>
                <w:rFonts w:ascii="Times New Roman" w:hAnsi="Times New Roman"/>
                <w:i/>
                <w:sz w:val="20"/>
                <w:szCs w:val="20"/>
                <w:lang w:val="sq-AL"/>
              </w:rPr>
              <w:t xml:space="preserve">.35- </w:t>
            </w:r>
            <w:r w:rsidR="00BD7AEA">
              <w:rPr>
                <w:rFonts w:ascii="Times New Roman" w:hAnsi="Times New Roman"/>
                <w:i/>
                <w:sz w:val="20"/>
                <w:szCs w:val="20"/>
                <w:lang w:val="sq-AL"/>
              </w:rPr>
              <w:t>44</w:t>
            </w:r>
          </w:p>
          <w:p w14:paraId="1192FA83" w14:textId="77777777" w:rsidR="009D4DE5" w:rsidRDefault="009D4DE5" w:rsidP="0007013E">
            <w:pPr>
              <w:spacing w:after="0" w:line="240" w:lineRule="auto"/>
              <w:jc w:val="both"/>
              <w:rPr>
                <w:rFonts w:ascii="Times New Roman" w:hAnsi="Times New Roman"/>
                <w:sz w:val="20"/>
                <w:szCs w:val="20"/>
              </w:rPr>
            </w:pPr>
          </w:p>
          <w:p w14:paraId="75CBF163" w14:textId="721E2482" w:rsidR="00C06E0F" w:rsidRPr="00C06E0F" w:rsidRDefault="002A2374" w:rsidP="00C06E0F">
            <w:pPr>
              <w:pStyle w:val="NoSpacing"/>
              <w:ind w:left="66"/>
              <w:jc w:val="both"/>
              <w:rPr>
                <w:rFonts w:ascii="Times New Roman" w:hAnsi="Times New Roman"/>
                <w:i/>
                <w:sz w:val="20"/>
                <w:szCs w:val="20"/>
                <w:lang w:val="sq-AL"/>
              </w:rPr>
            </w:pPr>
            <w:r>
              <w:rPr>
                <w:rFonts w:ascii="Times New Roman" w:hAnsi="Times New Roman"/>
                <w:i/>
                <w:sz w:val="20"/>
                <w:szCs w:val="20"/>
                <w:lang w:val="sq-AL"/>
              </w:rPr>
              <w:t>Sem</w:t>
            </w:r>
            <w:r w:rsidR="00BD310D">
              <w:rPr>
                <w:rFonts w:ascii="Times New Roman" w:hAnsi="Times New Roman"/>
                <w:i/>
                <w:sz w:val="20"/>
                <w:szCs w:val="20"/>
                <w:lang w:val="sq-AL"/>
              </w:rPr>
              <w:t xml:space="preserve"> 2</w:t>
            </w:r>
            <w:r w:rsidRPr="0069338B">
              <w:rPr>
                <w:rFonts w:ascii="Times New Roman" w:hAnsi="Times New Roman"/>
                <w:i/>
                <w:sz w:val="20"/>
                <w:szCs w:val="20"/>
                <w:lang w:val="sq-AL"/>
              </w:rPr>
              <w:t>:</w:t>
            </w:r>
            <w:r w:rsidR="00C06E0F">
              <w:t xml:space="preserve"> </w:t>
            </w:r>
            <w:r w:rsidR="00C06E0F" w:rsidRPr="00C06E0F">
              <w:rPr>
                <w:rFonts w:ascii="Times New Roman" w:hAnsi="Times New Roman"/>
                <w:i/>
                <w:sz w:val="20"/>
                <w:szCs w:val="20"/>
                <w:lang w:val="sq-AL"/>
              </w:rPr>
              <w:t>Correct pronunciation and writing of double consonants.</w:t>
            </w:r>
          </w:p>
          <w:p w14:paraId="2506258C" w14:textId="2BF85D40" w:rsidR="002A2374" w:rsidRPr="0069338B" w:rsidRDefault="00C06E0F" w:rsidP="00C06E0F">
            <w:pPr>
              <w:pStyle w:val="NoSpacing"/>
              <w:ind w:left="66"/>
              <w:jc w:val="both"/>
              <w:rPr>
                <w:rFonts w:ascii="Times New Roman" w:hAnsi="Times New Roman"/>
                <w:i/>
                <w:sz w:val="20"/>
                <w:szCs w:val="20"/>
                <w:lang w:val="sq-AL"/>
              </w:rPr>
            </w:pPr>
            <w:r w:rsidRPr="00C06E0F">
              <w:rPr>
                <w:rFonts w:ascii="Times New Roman" w:hAnsi="Times New Roman"/>
                <w:i/>
                <w:sz w:val="20"/>
                <w:szCs w:val="20"/>
                <w:lang w:val="sq-AL"/>
              </w:rPr>
              <w:t>Acquisition of medical terminology.</w:t>
            </w:r>
          </w:p>
        </w:tc>
        <w:tc>
          <w:tcPr>
            <w:tcW w:w="852" w:type="pct"/>
            <w:tcBorders>
              <w:left w:val="single" w:sz="4" w:space="0" w:color="auto"/>
            </w:tcBorders>
            <w:shd w:val="clear" w:color="auto" w:fill="auto"/>
            <w:vAlign w:val="center"/>
          </w:tcPr>
          <w:p w14:paraId="3118319D" w14:textId="77777777" w:rsidR="00C06E0F" w:rsidRPr="0069338B" w:rsidRDefault="00C06E0F" w:rsidP="00C06E0F">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307B47CE" w14:textId="77777777" w:rsidR="008567F6" w:rsidRPr="0069338B" w:rsidRDefault="008567F6" w:rsidP="0030045C">
            <w:pPr>
              <w:spacing w:after="0" w:line="240" w:lineRule="auto"/>
              <w:rPr>
                <w:rFonts w:ascii="Times New Roman" w:hAnsi="Times New Roman" w:cs="Times New Roman"/>
                <w:sz w:val="20"/>
                <w:szCs w:val="20"/>
              </w:rPr>
            </w:pPr>
          </w:p>
          <w:p w14:paraId="047E84E1" w14:textId="77777777" w:rsidR="004D0BBB" w:rsidRPr="0069338B" w:rsidRDefault="004D0BBB" w:rsidP="0030045C">
            <w:pPr>
              <w:spacing w:after="0" w:line="240" w:lineRule="auto"/>
              <w:rPr>
                <w:rFonts w:ascii="Times New Roman" w:hAnsi="Times New Roman" w:cs="Times New Roman"/>
                <w:sz w:val="20"/>
                <w:szCs w:val="20"/>
              </w:rPr>
            </w:pPr>
          </w:p>
          <w:p w14:paraId="04BC5374" w14:textId="77777777" w:rsidR="008567F6" w:rsidRPr="0069338B" w:rsidRDefault="008567F6" w:rsidP="0030045C">
            <w:pPr>
              <w:spacing w:after="0" w:line="240" w:lineRule="auto"/>
              <w:rPr>
                <w:rFonts w:ascii="Times New Roman" w:hAnsi="Times New Roman" w:cs="Times New Roman"/>
                <w:sz w:val="20"/>
                <w:szCs w:val="20"/>
              </w:rPr>
            </w:pPr>
          </w:p>
          <w:p w14:paraId="6D514A43" w14:textId="77777777" w:rsidR="00C06E0F" w:rsidRPr="0069338B" w:rsidRDefault="00C06E0F" w:rsidP="00C06E0F">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1BE0F93A" w14:textId="77777777" w:rsidR="008567F6" w:rsidRPr="0069338B" w:rsidRDefault="008567F6" w:rsidP="0030045C">
            <w:pPr>
              <w:spacing w:after="0" w:line="240" w:lineRule="auto"/>
              <w:rPr>
                <w:rFonts w:ascii="Times New Roman" w:hAnsi="Times New Roman" w:cs="Times New Roman"/>
                <w:i/>
                <w:sz w:val="20"/>
                <w:szCs w:val="20"/>
              </w:rPr>
            </w:pPr>
          </w:p>
          <w:p w14:paraId="20C5DFD8" w14:textId="5368553E" w:rsidR="0093290C" w:rsidRPr="0069338B" w:rsidRDefault="00C06E0F" w:rsidP="0030045C">
            <w:pPr>
              <w:spacing w:after="0" w:line="240" w:lineRule="auto"/>
              <w:rPr>
                <w:rFonts w:ascii="Times New Roman" w:hAnsi="Times New Roman" w:cs="Times New Roman"/>
                <w:sz w:val="20"/>
                <w:szCs w:val="20"/>
              </w:rPr>
            </w:pPr>
            <w:r w:rsidRPr="00823AB6">
              <w:rPr>
                <w:rFonts w:ascii="Times New Roman" w:hAnsi="Times New Roman" w:cs="Times New Roman"/>
                <w:i/>
                <w:sz w:val="20"/>
                <w:szCs w:val="20"/>
              </w:rPr>
              <w:t>Seminar 1 hour</w:t>
            </w:r>
          </w:p>
        </w:tc>
      </w:tr>
      <w:tr w:rsidR="0093290C" w:rsidRPr="0069338B" w14:paraId="69BF682A" w14:textId="77777777" w:rsidTr="003465E3">
        <w:trPr>
          <w:trHeight w:val="144"/>
        </w:trPr>
        <w:tc>
          <w:tcPr>
            <w:tcW w:w="586" w:type="pct"/>
            <w:shd w:val="clear" w:color="auto" w:fill="auto"/>
            <w:vAlign w:val="center"/>
          </w:tcPr>
          <w:p w14:paraId="5D57769C" w14:textId="77777777" w:rsidR="0093290C" w:rsidRPr="0069338B" w:rsidRDefault="0093290C" w:rsidP="0030045C">
            <w:pPr>
              <w:spacing w:after="0" w:line="240" w:lineRule="auto"/>
              <w:jc w:val="center"/>
              <w:rPr>
                <w:rFonts w:ascii="Times New Roman" w:hAnsi="Times New Roman" w:cs="Times New Roman"/>
                <w:b/>
                <w:bCs/>
                <w:sz w:val="20"/>
                <w:szCs w:val="20"/>
              </w:rPr>
            </w:pPr>
            <w:r w:rsidRPr="0069338B">
              <w:rPr>
                <w:rFonts w:ascii="Times New Roman" w:hAnsi="Times New Roman" w:cs="Times New Roman"/>
                <w:b/>
                <w:bCs/>
                <w:sz w:val="20"/>
                <w:szCs w:val="20"/>
              </w:rPr>
              <w:t>3</w:t>
            </w:r>
          </w:p>
        </w:tc>
        <w:tc>
          <w:tcPr>
            <w:tcW w:w="3562" w:type="pct"/>
            <w:tcBorders>
              <w:right w:val="single" w:sz="4" w:space="0" w:color="auto"/>
            </w:tcBorders>
            <w:shd w:val="clear" w:color="auto" w:fill="auto"/>
            <w:vAlign w:val="center"/>
          </w:tcPr>
          <w:p w14:paraId="31201168" w14:textId="77777777" w:rsidR="0046525A" w:rsidRDefault="0046525A" w:rsidP="005877F3">
            <w:pPr>
              <w:spacing w:after="0" w:line="240" w:lineRule="auto"/>
              <w:rPr>
                <w:rFonts w:ascii="Times New Roman" w:hAnsi="Times New Roman"/>
                <w:b/>
                <w:sz w:val="20"/>
                <w:szCs w:val="20"/>
              </w:rPr>
            </w:pPr>
            <w:r w:rsidRPr="0046525A">
              <w:rPr>
                <w:rFonts w:ascii="Times New Roman" w:hAnsi="Times New Roman"/>
                <w:b/>
                <w:sz w:val="20"/>
                <w:szCs w:val="20"/>
              </w:rPr>
              <w:t xml:space="preserve">Topic V - </w:t>
            </w:r>
            <w:r w:rsidRPr="0046525A">
              <w:rPr>
                <w:rFonts w:ascii="Times New Roman" w:hAnsi="Times New Roman"/>
                <w:bCs/>
                <w:sz w:val="20"/>
                <w:szCs w:val="20"/>
              </w:rPr>
              <w:t>Dividing words into syllables. Emphasis rules.</w:t>
            </w:r>
          </w:p>
          <w:p w14:paraId="40A8E8FE" w14:textId="511FCFF3" w:rsidR="008567F6" w:rsidRPr="0046525A" w:rsidRDefault="0046525A" w:rsidP="006E23D5">
            <w:pPr>
              <w:pStyle w:val="NoSpacing"/>
              <w:jc w:val="both"/>
              <w:rPr>
                <w:rFonts w:ascii="Times New Roman" w:eastAsiaTheme="minorEastAsia" w:hAnsi="Times New Roman"/>
                <w:i/>
                <w:iCs/>
                <w:color w:val="000000"/>
                <w:sz w:val="20"/>
                <w:szCs w:val="20"/>
                <w:u w:color="000000"/>
              </w:rPr>
            </w:pPr>
            <w:r w:rsidRPr="0046525A">
              <w:rPr>
                <w:rFonts w:ascii="Times New Roman" w:eastAsiaTheme="minorEastAsia" w:hAnsi="Times New Roman"/>
                <w:i/>
                <w:iCs/>
                <w:color w:val="000000"/>
                <w:sz w:val="20"/>
                <w:szCs w:val="20"/>
                <w:u w:color="000000"/>
              </w:rPr>
              <w:t>The word is divided into as many parts as there are vowels or diphthongs. These parts are called syllables.</w:t>
            </w:r>
            <w:r>
              <w:rPr>
                <w:rFonts w:ascii="Times New Roman" w:eastAsiaTheme="minorEastAsia" w:hAnsi="Times New Roman"/>
                <w:i/>
                <w:iCs/>
                <w:color w:val="000000"/>
                <w:sz w:val="20"/>
                <w:szCs w:val="20"/>
                <w:u w:color="000000"/>
              </w:rPr>
              <w:t xml:space="preserve"> </w:t>
            </w:r>
            <w:r>
              <w:rPr>
                <w:rFonts w:ascii="Times New Roman" w:hAnsi="Times New Roman"/>
                <w:i/>
                <w:iCs/>
                <w:color w:val="000000"/>
                <w:sz w:val="20"/>
                <w:szCs w:val="20"/>
                <w:u w:color="000000"/>
              </w:rPr>
              <w:t xml:space="preserve">Pg. </w:t>
            </w:r>
            <w:r w:rsidR="006E23D5">
              <w:rPr>
                <w:rFonts w:ascii="Times New Roman" w:hAnsi="Times New Roman"/>
                <w:i/>
                <w:sz w:val="20"/>
                <w:szCs w:val="20"/>
                <w:lang w:val="sq-AL"/>
              </w:rPr>
              <w:t>4</w:t>
            </w:r>
            <w:r w:rsidR="00BD7AEA">
              <w:rPr>
                <w:rFonts w:ascii="Times New Roman" w:hAnsi="Times New Roman"/>
                <w:i/>
                <w:sz w:val="20"/>
                <w:szCs w:val="20"/>
                <w:lang w:val="sq-AL"/>
              </w:rPr>
              <w:t>4-49</w:t>
            </w:r>
          </w:p>
          <w:p w14:paraId="767171E3" w14:textId="77777777" w:rsidR="000A360D" w:rsidRPr="0069338B" w:rsidRDefault="000A360D" w:rsidP="006E23D5">
            <w:pPr>
              <w:pStyle w:val="NoSpacing"/>
              <w:jc w:val="both"/>
              <w:rPr>
                <w:rFonts w:ascii="Times New Roman" w:hAnsi="Times New Roman"/>
                <w:i/>
                <w:sz w:val="20"/>
                <w:szCs w:val="20"/>
                <w:lang w:val="sq-AL"/>
              </w:rPr>
            </w:pPr>
          </w:p>
          <w:p w14:paraId="273D53EF" w14:textId="77777777" w:rsidR="0046525A" w:rsidRPr="0046525A" w:rsidRDefault="0046525A" w:rsidP="005877F3">
            <w:pPr>
              <w:pStyle w:val="NoSpacing"/>
              <w:jc w:val="both"/>
              <w:rPr>
                <w:rFonts w:ascii="Times New Roman" w:eastAsiaTheme="minorEastAsia" w:hAnsi="Times New Roman" w:cstheme="minorBidi"/>
                <w:bCs/>
                <w:sz w:val="20"/>
                <w:szCs w:val="20"/>
                <w:lang w:val="sq-AL"/>
              </w:rPr>
            </w:pPr>
            <w:r w:rsidRPr="0046525A">
              <w:rPr>
                <w:rFonts w:ascii="Times New Roman" w:eastAsiaTheme="minorEastAsia" w:hAnsi="Times New Roman" w:cstheme="minorBidi"/>
                <w:b/>
                <w:sz w:val="20"/>
                <w:szCs w:val="20"/>
                <w:lang w:val="sq-AL"/>
              </w:rPr>
              <w:t xml:space="preserve">Topic VI - </w:t>
            </w:r>
            <w:r w:rsidRPr="0046525A">
              <w:rPr>
                <w:rFonts w:ascii="Times New Roman" w:eastAsiaTheme="minorEastAsia" w:hAnsi="Times New Roman" w:cstheme="minorBidi"/>
                <w:bCs/>
                <w:sz w:val="20"/>
                <w:szCs w:val="20"/>
                <w:lang w:val="sq-AL"/>
              </w:rPr>
              <w:t>Morphology. Name, Rasat. Conjugation of the noun.</w:t>
            </w:r>
          </w:p>
          <w:p w14:paraId="73DD2C48" w14:textId="77777777" w:rsidR="0046525A" w:rsidRPr="0046525A" w:rsidRDefault="0046525A" w:rsidP="0046525A">
            <w:pPr>
              <w:pStyle w:val="NoSpacing"/>
              <w:jc w:val="both"/>
              <w:rPr>
                <w:rFonts w:ascii="Times New Roman" w:hAnsi="Times New Roman"/>
                <w:i/>
                <w:sz w:val="20"/>
                <w:szCs w:val="20"/>
                <w:lang w:val="sq-AL"/>
              </w:rPr>
            </w:pPr>
            <w:r w:rsidRPr="0046525A">
              <w:rPr>
                <w:rFonts w:ascii="Times New Roman" w:hAnsi="Times New Roman"/>
                <w:i/>
                <w:sz w:val="20"/>
                <w:szCs w:val="20"/>
                <w:lang w:val="sq-AL"/>
              </w:rPr>
              <w:t>In the Latin language, nouns are an invariable part of the discourse.</w:t>
            </w:r>
          </w:p>
          <w:p w14:paraId="2B7C93B7" w14:textId="373FB1C5" w:rsidR="0089336C" w:rsidRDefault="0046525A" w:rsidP="0046525A">
            <w:pPr>
              <w:pStyle w:val="NoSpacing"/>
              <w:jc w:val="both"/>
              <w:rPr>
                <w:rFonts w:ascii="Times New Roman" w:hAnsi="Times New Roman"/>
                <w:i/>
                <w:sz w:val="20"/>
                <w:szCs w:val="20"/>
                <w:lang w:val="sq-AL"/>
              </w:rPr>
            </w:pPr>
            <w:r w:rsidRPr="0046525A">
              <w:rPr>
                <w:rFonts w:ascii="Times New Roman" w:hAnsi="Times New Roman"/>
                <w:i/>
                <w:sz w:val="20"/>
                <w:szCs w:val="20"/>
                <w:lang w:val="sq-AL"/>
              </w:rPr>
              <w:t>Nouns of the first declension are mostly feminine, with the exception of those that, according to their natural gender, are masculine.</w:t>
            </w:r>
            <w:r>
              <w:rPr>
                <w:rFonts w:ascii="Times New Roman" w:hAnsi="Times New Roman"/>
                <w:i/>
                <w:sz w:val="20"/>
                <w:szCs w:val="20"/>
                <w:lang w:val="sq-AL"/>
              </w:rPr>
              <w:t>Pg.</w:t>
            </w:r>
            <w:r w:rsidR="00EC3F66" w:rsidRPr="0069338B">
              <w:rPr>
                <w:rFonts w:ascii="Times New Roman" w:hAnsi="Times New Roman"/>
                <w:i/>
                <w:sz w:val="20"/>
                <w:szCs w:val="20"/>
                <w:lang w:val="sq-AL"/>
              </w:rPr>
              <w:t xml:space="preserve"> </w:t>
            </w:r>
            <w:r w:rsidR="00BD7AEA">
              <w:rPr>
                <w:rFonts w:ascii="Times New Roman" w:hAnsi="Times New Roman"/>
                <w:i/>
                <w:sz w:val="20"/>
                <w:szCs w:val="20"/>
                <w:lang w:val="sq-AL"/>
              </w:rPr>
              <w:t>50</w:t>
            </w:r>
            <w:r w:rsidR="00EC3F66">
              <w:rPr>
                <w:rFonts w:ascii="Times New Roman" w:hAnsi="Times New Roman"/>
                <w:i/>
                <w:sz w:val="20"/>
                <w:szCs w:val="20"/>
                <w:lang w:val="sq-AL"/>
              </w:rPr>
              <w:t xml:space="preserve"> -</w:t>
            </w:r>
            <w:r w:rsidR="00BD7AEA">
              <w:rPr>
                <w:rFonts w:ascii="Times New Roman" w:hAnsi="Times New Roman"/>
                <w:i/>
                <w:sz w:val="20"/>
                <w:szCs w:val="20"/>
                <w:lang w:val="sq-AL"/>
              </w:rPr>
              <w:t>60</w:t>
            </w:r>
          </w:p>
          <w:p w14:paraId="117A6CB2" w14:textId="77777777" w:rsidR="00CE4F02" w:rsidRPr="0069338B" w:rsidRDefault="00CE4F02" w:rsidP="0030045C">
            <w:pPr>
              <w:pStyle w:val="NoSpacing"/>
              <w:ind w:left="66"/>
              <w:jc w:val="both"/>
              <w:rPr>
                <w:rFonts w:ascii="Times New Roman" w:hAnsi="Times New Roman"/>
                <w:i/>
                <w:sz w:val="20"/>
                <w:szCs w:val="20"/>
                <w:lang w:val="sq-AL"/>
              </w:rPr>
            </w:pPr>
          </w:p>
          <w:p w14:paraId="37F9B60B" w14:textId="77777777" w:rsidR="00B53F5A" w:rsidRPr="00B53F5A" w:rsidRDefault="006E23D5" w:rsidP="00B53F5A">
            <w:pPr>
              <w:pStyle w:val="NoSpacing"/>
              <w:ind w:left="66"/>
              <w:jc w:val="both"/>
              <w:rPr>
                <w:rFonts w:ascii="Times New Roman" w:hAnsi="Times New Roman"/>
                <w:i/>
                <w:sz w:val="20"/>
                <w:szCs w:val="20"/>
                <w:lang w:val="sq-AL"/>
              </w:rPr>
            </w:pPr>
            <w:r>
              <w:rPr>
                <w:rFonts w:ascii="Times New Roman" w:hAnsi="Times New Roman"/>
                <w:i/>
                <w:sz w:val="20"/>
                <w:szCs w:val="20"/>
                <w:lang w:val="sq-AL"/>
              </w:rPr>
              <w:t xml:space="preserve">Sem </w:t>
            </w:r>
            <w:r w:rsidR="00B01FB1">
              <w:rPr>
                <w:rFonts w:ascii="Times New Roman" w:hAnsi="Times New Roman"/>
                <w:i/>
                <w:sz w:val="20"/>
                <w:szCs w:val="20"/>
                <w:lang w:val="sq-AL"/>
              </w:rPr>
              <w:t>3</w:t>
            </w:r>
            <w:r w:rsidR="00B2369B" w:rsidRPr="0069338B">
              <w:rPr>
                <w:rFonts w:ascii="Times New Roman" w:hAnsi="Times New Roman"/>
                <w:i/>
                <w:sz w:val="20"/>
                <w:szCs w:val="20"/>
                <w:lang w:val="sq-AL"/>
              </w:rPr>
              <w:t>:</w:t>
            </w:r>
            <w:r w:rsidR="005877F3">
              <w:rPr>
                <w:rFonts w:ascii="Times New Roman" w:hAnsi="Times New Roman"/>
                <w:i/>
                <w:sz w:val="20"/>
                <w:szCs w:val="20"/>
                <w:lang w:val="sq-AL"/>
              </w:rPr>
              <w:t xml:space="preserve"> </w:t>
            </w:r>
            <w:r w:rsidR="00B53F5A" w:rsidRPr="00B53F5A">
              <w:rPr>
                <w:rFonts w:ascii="Times New Roman" w:hAnsi="Times New Roman"/>
                <w:i/>
                <w:sz w:val="20"/>
                <w:szCs w:val="20"/>
                <w:lang w:val="sq-AL"/>
              </w:rPr>
              <w:t>Dividing words into syllables. The rules of stressing Latin words.</w:t>
            </w:r>
          </w:p>
          <w:p w14:paraId="01C9A170" w14:textId="77777777" w:rsidR="00B53F5A" w:rsidRPr="00B53F5A" w:rsidRDefault="00B53F5A" w:rsidP="00B53F5A">
            <w:pPr>
              <w:pStyle w:val="NoSpacing"/>
              <w:ind w:left="66"/>
              <w:jc w:val="both"/>
              <w:rPr>
                <w:rFonts w:ascii="Times New Roman" w:hAnsi="Times New Roman"/>
                <w:i/>
                <w:sz w:val="20"/>
                <w:szCs w:val="20"/>
                <w:lang w:val="sq-AL"/>
              </w:rPr>
            </w:pPr>
            <w:r w:rsidRPr="00B53F5A">
              <w:rPr>
                <w:rFonts w:ascii="Times New Roman" w:hAnsi="Times New Roman"/>
                <w:i/>
                <w:sz w:val="20"/>
                <w:szCs w:val="20"/>
                <w:lang w:val="sq-AL"/>
              </w:rPr>
              <w:t>Exercises for dividing words into syllables and stress placement.</w:t>
            </w:r>
          </w:p>
          <w:p w14:paraId="7FA8E0AD" w14:textId="2F42E635" w:rsidR="0093290C" w:rsidRPr="004F6FCB" w:rsidRDefault="00B53F5A" w:rsidP="00B53F5A">
            <w:pPr>
              <w:pStyle w:val="NoSpacing"/>
              <w:ind w:left="66"/>
              <w:jc w:val="both"/>
              <w:rPr>
                <w:rFonts w:ascii="Times New Roman" w:hAnsi="Times New Roman"/>
                <w:i/>
                <w:sz w:val="20"/>
                <w:szCs w:val="20"/>
                <w:lang w:val="sq-AL"/>
              </w:rPr>
            </w:pPr>
            <w:r w:rsidRPr="00B53F5A">
              <w:rPr>
                <w:rFonts w:ascii="Times New Roman" w:hAnsi="Times New Roman"/>
                <w:i/>
                <w:sz w:val="20"/>
                <w:szCs w:val="20"/>
                <w:lang w:val="sq-AL"/>
              </w:rPr>
              <w:t>Conjugation of nouns according to the first declension.</w:t>
            </w:r>
          </w:p>
        </w:tc>
        <w:tc>
          <w:tcPr>
            <w:tcW w:w="852" w:type="pct"/>
            <w:tcBorders>
              <w:left w:val="single" w:sz="4" w:space="0" w:color="auto"/>
            </w:tcBorders>
            <w:shd w:val="clear" w:color="auto" w:fill="auto"/>
            <w:vAlign w:val="center"/>
          </w:tcPr>
          <w:p w14:paraId="61B437FF" w14:textId="77777777" w:rsidR="0046525A" w:rsidRPr="0069338B" w:rsidRDefault="0046525A" w:rsidP="0046525A">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49E56B9F" w14:textId="77777777" w:rsidR="005F3A28" w:rsidRPr="0069338B" w:rsidRDefault="005F3A28" w:rsidP="0030045C">
            <w:pPr>
              <w:spacing w:after="0" w:line="240" w:lineRule="auto"/>
              <w:rPr>
                <w:rFonts w:ascii="Times New Roman" w:hAnsi="Times New Roman" w:cs="Times New Roman"/>
                <w:sz w:val="20"/>
                <w:szCs w:val="20"/>
              </w:rPr>
            </w:pPr>
          </w:p>
          <w:p w14:paraId="4A3DED39" w14:textId="77777777" w:rsidR="0046525A" w:rsidRPr="0069338B" w:rsidRDefault="0046525A" w:rsidP="0046525A">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25418ABA" w14:textId="77777777" w:rsidR="005F3A28" w:rsidRPr="0069338B" w:rsidRDefault="005F3A28" w:rsidP="0030045C">
            <w:pPr>
              <w:spacing w:after="0" w:line="240" w:lineRule="auto"/>
              <w:rPr>
                <w:rFonts w:ascii="Times New Roman" w:hAnsi="Times New Roman" w:cs="Times New Roman"/>
                <w:sz w:val="20"/>
                <w:szCs w:val="20"/>
              </w:rPr>
            </w:pPr>
          </w:p>
          <w:p w14:paraId="5E73DA6F" w14:textId="77777777" w:rsidR="00B2369B" w:rsidRPr="0069338B" w:rsidRDefault="00B2369B" w:rsidP="0030045C">
            <w:pPr>
              <w:spacing w:after="0" w:line="240" w:lineRule="auto"/>
              <w:rPr>
                <w:rFonts w:ascii="Times New Roman" w:hAnsi="Times New Roman" w:cs="Times New Roman"/>
                <w:sz w:val="20"/>
                <w:szCs w:val="20"/>
              </w:rPr>
            </w:pPr>
          </w:p>
          <w:p w14:paraId="1D8FCA00" w14:textId="77777777" w:rsidR="00B2369B" w:rsidRPr="0069338B" w:rsidRDefault="00B2369B" w:rsidP="0030045C">
            <w:pPr>
              <w:spacing w:after="0" w:line="240" w:lineRule="auto"/>
              <w:rPr>
                <w:rFonts w:ascii="Times New Roman" w:hAnsi="Times New Roman" w:cs="Times New Roman"/>
                <w:sz w:val="20"/>
                <w:szCs w:val="20"/>
              </w:rPr>
            </w:pPr>
          </w:p>
          <w:p w14:paraId="304532ED" w14:textId="332F9C65" w:rsidR="0093290C" w:rsidRPr="0069338B" w:rsidRDefault="0046525A" w:rsidP="0030045C">
            <w:pPr>
              <w:spacing w:after="0" w:line="240" w:lineRule="auto"/>
              <w:rPr>
                <w:rFonts w:ascii="Times New Roman" w:hAnsi="Times New Roman" w:cs="Times New Roman"/>
                <w:sz w:val="20"/>
                <w:szCs w:val="20"/>
              </w:rPr>
            </w:pPr>
            <w:r w:rsidRPr="00823AB6">
              <w:rPr>
                <w:rFonts w:ascii="Times New Roman" w:hAnsi="Times New Roman" w:cs="Times New Roman"/>
                <w:i/>
                <w:sz w:val="20"/>
                <w:szCs w:val="20"/>
              </w:rPr>
              <w:t>Seminar 1 hour</w:t>
            </w:r>
          </w:p>
        </w:tc>
      </w:tr>
      <w:tr w:rsidR="0093290C" w:rsidRPr="0069338B" w14:paraId="7BE13401" w14:textId="77777777" w:rsidTr="003465E3">
        <w:trPr>
          <w:trHeight w:val="144"/>
        </w:trPr>
        <w:tc>
          <w:tcPr>
            <w:tcW w:w="586" w:type="pct"/>
            <w:shd w:val="clear" w:color="auto" w:fill="auto"/>
            <w:vAlign w:val="center"/>
          </w:tcPr>
          <w:p w14:paraId="6F0C0AB1" w14:textId="77777777" w:rsidR="0093290C" w:rsidRPr="0069338B" w:rsidRDefault="0093290C" w:rsidP="0030045C">
            <w:pPr>
              <w:spacing w:after="0" w:line="240" w:lineRule="auto"/>
              <w:jc w:val="center"/>
              <w:rPr>
                <w:rFonts w:ascii="Times New Roman" w:hAnsi="Times New Roman" w:cs="Times New Roman"/>
                <w:b/>
                <w:bCs/>
                <w:sz w:val="20"/>
                <w:szCs w:val="20"/>
              </w:rPr>
            </w:pPr>
            <w:r w:rsidRPr="0069338B">
              <w:rPr>
                <w:rFonts w:ascii="Times New Roman" w:hAnsi="Times New Roman" w:cs="Times New Roman"/>
                <w:b/>
                <w:bCs/>
                <w:sz w:val="20"/>
                <w:szCs w:val="20"/>
              </w:rPr>
              <w:t>4</w:t>
            </w:r>
          </w:p>
        </w:tc>
        <w:tc>
          <w:tcPr>
            <w:tcW w:w="3562" w:type="pct"/>
            <w:tcBorders>
              <w:right w:val="single" w:sz="4" w:space="0" w:color="auto"/>
            </w:tcBorders>
            <w:shd w:val="clear" w:color="auto" w:fill="auto"/>
            <w:vAlign w:val="center"/>
          </w:tcPr>
          <w:p w14:paraId="1E6130A4" w14:textId="77777777" w:rsidR="00C903FD" w:rsidRDefault="00C903FD" w:rsidP="001E44AB">
            <w:pPr>
              <w:pStyle w:val="NoSpacing"/>
              <w:jc w:val="both"/>
              <w:rPr>
                <w:rFonts w:ascii="Times New Roman" w:hAnsi="Times New Roman"/>
                <w:i/>
                <w:sz w:val="20"/>
                <w:szCs w:val="20"/>
                <w:lang w:val="sq-AL"/>
              </w:rPr>
            </w:pPr>
            <w:r w:rsidRPr="00C903FD">
              <w:rPr>
                <w:rFonts w:ascii="Times New Roman" w:hAnsi="Times New Roman"/>
                <w:b/>
                <w:sz w:val="20"/>
                <w:szCs w:val="20"/>
              </w:rPr>
              <w:t xml:space="preserve">Topic VII – </w:t>
            </w:r>
            <w:r w:rsidRPr="00C903FD">
              <w:rPr>
                <w:rFonts w:ascii="Times New Roman" w:hAnsi="Times New Roman"/>
                <w:bCs/>
                <w:sz w:val="20"/>
                <w:szCs w:val="20"/>
              </w:rPr>
              <w:t>The verb, Latin verb choices. Defining the subject of the present tense.</w:t>
            </w:r>
          </w:p>
          <w:p w14:paraId="3C0316AC" w14:textId="46688606" w:rsidR="000A12A7" w:rsidRDefault="00C903FD" w:rsidP="001E44AB">
            <w:pPr>
              <w:pStyle w:val="NoSpacing"/>
              <w:jc w:val="both"/>
              <w:rPr>
                <w:rFonts w:ascii="Times New Roman" w:hAnsi="Times New Roman"/>
                <w:i/>
                <w:sz w:val="20"/>
                <w:szCs w:val="20"/>
                <w:lang w:val="sq-AL"/>
              </w:rPr>
            </w:pPr>
            <w:r w:rsidRPr="00C903FD">
              <w:rPr>
                <w:rFonts w:ascii="Times New Roman" w:hAnsi="Times New Roman"/>
                <w:i/>
                <w:sz w:val="20"/>
                <w:szCs w:val="20"/>
                <w:lang w:val="sq-AL"/>
              </w:rPr>
              <w:t>The choice of the verb (Conjugatio) is the change that the verb undergoes in subject, number, tense, mood and form. The choices are distinguished between them by the ending of the present tense.</w:t>
            </w:r>
            <w:r w:rsidR="00267876" w:rsidRPr="00267876">
              <w:rPr>
                <w:rFonts w:ascii="Times New Roman" w:hAnsi="Times New Roman"/>
                <w:i/>
                <w:sz w:val="20"/>
                <w:szCs w:val="20"/>
                <w:lang w:val="sq-AL"/>
              </w:rPr>
              <w:t xml:space="preserve"> </w:t>
            </w:r>
            <w:r>
              <w:rPr>
                <w:rFonts w:ascii="Times New Roman" w:hAnsi="Times New Roman"/>
                <w:i/>
                <w:sz w:val="20"/>
                <w:szCs w:val="20"/>
                <w:lang w:val="sq-AL"/>
              </w:rPr>
              <w:t>Pg</w:t>
            </w:r>
            <w:r w:rsidR="00062301">
              <w:rPr>
                <w:rFonts w:ascii="Times New Roman" w:hAnsi="Times New Roman"/>
                <w:i/>
                <w:sz w:val="20"/>
                <w:szCs w:val="20"/>
                <w:lang w:val="sq-AL"/>
              </w:rPr>
              <w:t xml:space="preserve">. </w:t>
            </w:r>
            <w:r w:rsidR="00BD7AEA">
              <w:rPr>
                <w:rFonts w:ascii="Times New Roman" w:hAnsi="Times New Roman"/>
                <w:i/>
                <w:sz w:val="20"/>
                <w:szCs w:val="20"/>
                <w:lang w:val="sq-AL"/>
              </w:rPr>
              <w:t>61</w:t>
            </w:r>
            <w:r w:rsidR="00062301">
              <w:rPr>
                <w:rFonts w:ascii="Times New Roman" w:hAnsi="Times New Roman"/>
                <w:i/>
                <w:sz w:val="20"/>
                <w:szCs w:val="20"/>
                <w:lang w:val="sq-AL"/>
              </w:rPr>
              <w:t xml:space="preserve"> </w:t>
            </w:r>
            <w:r w:rsidR="000A360D">
              <w:rPr>
                <w:rFonts w:ascii="Times New Roman" w:hAnsi="Times New Roman"/>
                <w:i/>
                <w:sz w:val="20"/>
                <w:szCs w:val="20"/>
                <w:lang w:val="sq-AL"/>
              </w:rPr>
              <w:t>–</w:t>
            </w:r>
            <w:r w:rsidR="00062301">
              <w:rPr>
                <w:rFonts w:ascii="Times New Roman" w:hAnsi="Times New Roman"/>
                <w:i/>
                <w:sz w:val="20"/>
                <w:szCs w:val="20"/>
                <w:lang w:val="sq-AL"/>
              </w:rPr>
              <w:t xml:space="preserve"> </w:t>
            </w:r>
            <w:r w:rsidR="00BD7AEA">
              <w:rPr>
                <w:rFonts w:ascii="Times New Roman" w:hAnsi="Times New Roman"/>
                <w:i/>
                <w:sz w:val="20"/>
                <w:szCs w:val="20"/>
                <w:lang w:val="sq-AL"/>
              </w:rPr>
              <w:t>6</w:t>
            </w:r>
            <w:r w:rsidR="00062301">
              <w:rPr>
                <w:rFonts w:ascii="Times New Roman" w:hAnsi="Times New Roman"/>
                <w:i/>
                <w:sz w:val="20"/>
                <w:szCs w:val="20"/>
                <w:lang w:val="sq-AL"/>
              </w:rPr>
              <w:t>5</w:t>
            </w:r>
          </w:p>
          <w:p w14:paraId="3A6B3F97" w14:textId="77777777" w:rsidR="000A360D" w:rsidRPr="001E44AB" w:rsidRDefault="000A360D" w:rsidP="001E44AB">
            <w:pPr>
              <w:pStyle w:val="NoSpacing"/>
              <w:jc w:val="both"/>
              <w:rPr>
                <w:rFonts w:ascii="Times New Roman" w:hAnsi="Times New Roman"/>
                <w:i/>
                <w:sz w:val="20"/>
                <w:szCs w:val="20"/>
                <w:lang w:val="sq-AL"/>
              </w:rPr>
            </w:pPr>
          </w:p>
          <w:p w14:paraId="3E626E75" w14:textId="77777777" w:rsidR="00C903FD" w:rsidRDefault="00C903FD" w:rsidP="000A360D">
            <w:pPr>
              <w:spacing w:after="0"/>
              <w:rPr>
                <w:rFonts w:ascii="Times New Roman" w:eastAsia="Times New Roman" w:hAnsi="Times New Roman" w:cs="Times New Roman"/>
                <w:bCs/>
                <w:i/>
                <w:iCs/>
                <w:sz w:val="20"/>
                <w:szCs w:val="20"/>
                <w:lang w:val="it-IT"/>
              </w:rPr>
            </w:pPr>
            <w:r w:rsidRPr="00C903FD">
              <w:rPr>
                <w:rFonts w:ascii="Times New Roman" w:hAnsi="Times New Roman"/>
                <w:b/>
                <w:sz w:val="20"/>
                <w:szCs w:val="20"/>
              </w:rPr>
              <w:t xml:space="preserve">Theme VIII - </w:t>
            </w:r>
            <w:r w:rsidRPr="00C903FD">
              <w:rPr>
                <w:rFonts w:ascii="Times New Roman" w:hAnsi="Times New Roman"/>
                <w:bCs/>
                <w:sz w:val="20"/>
                <w:szCs w:val="20"/>
              </w:rPr>
              <w:t>The second inflection. Medical terminology (compound words).</w:t>
            </w:r>
          </w:p>
          <w:p w14:paraId="2F381BA6" w14:textId="4B5C8879" w:rsidR="001E44AB" w:rsidRDefault="00C903FD" w:rsidP="000A360D">
            <w:pPr>
              <w:spacing w:after="0"/>
              <w:rPr>
                <w:rFonts w:ascii="Times New Roman" w:hAnsi="Times New Roman"/>
                <w:i/>
                <w:sz w:val="20"/>
                <w:szCs w:val="20"/>
              </w:rPr>
            </w:pPr>
            <w:r w:rsidRPr="00C903FD">
              <w:rPr>
                <w:rFonts w:ascii="Times New Roman" w:eastAsia="Times New Roman" w:hAnsi="Times New Roman" w:cs="Times New Roman"/>
                <w:bCs/>
                <w:i/>
                <w:iCs/>
                <w:sz w:val="20"/>
                <w:szCs w:val="20"/>
                <w:lang w:val="it-IT"/>
              </w:rPr>
              <w:t>Nouns and adjectives of the second declension in the singular gender case appear with the ending -i.</w:t>
            </w:r>
            <w:r>
              <w:rPr>
                <w:rFonts w:ascii="Times New Roman" w:eastAsia="Times New Roman" w:hAnsi="Times New Roman" w:cs="Times New Roman"/>
                <w:bCs/>
                <w:i/>
                <w:iCs/>
                <w:sz w:val="20"/>
                <w:szCs w:val="20"/>
                <w:lang w:val="it-IT"/>
              </w:rPr>
              <w:t xml:space="preserve"> Pg</w:t>
            </w:r>
            <w:r w:rsidR="00D0743F">
              <w:rPr>
                <w:rFonts w:ascii="Times New Roman" w:hAnsi="Times New Roman"/>
                <w:i/>
                <w:sz w:val="20"/>
                <w:szCs w:val="20"/>
              </w:rPr>
              <w:t xml:space="preserve">. </w:t>
            </w:r>
            <w:r w:rsidR="00BD7AEA">
              <w:rPr>
                <w:rFonts w:ascii="Times New Roman" w:hAnsi="Times New Roman"/>
                <w:i/>
                <w:sz w:val="20"/>
                <w:szCs w:val="20"/>
              </w:rPr>
              <w:t>66</w:t>
            </w:r>
            <w:r w:rsidR="00D0743F">
              <w:rPr>
                <w:rFonts w:ascii="Times New Roman" w:hAnsi="Times New Roman"/>
                <w:i/>
                <w:sz w:val="20"/>
                <w:szCs w:val="20"/>
              </w:rPr>
              <w:t xml:space="preserve"> </w:t>
            </w:r>
            <w:r w:rsidR="00267876">
              <w:rPr>
                <w:rFonts w:ascii="Times New Roman" w:hAnsi="Times New Roman"/>
                <w:i/>
                <w:sz w:val="20"/>
                <w:szCs w:val="20"/>
              </w:rPr>
              <w:t>–</w:t>
            </w:r>
            <w:r w:rsidR="00D0743F">
              <w:rPr>
                <w:rFonts w:ascii="Times New Roman" w:hAnsi="Times New Roman"/>
                <w:i/>
                <w:sz w:val="20"/>
                <w:szCs w:val="20"/>
              </w:rPr>
              <w:t xml:space="preserve"> </w:t>
            </w:r>
            <w:r w:rsidR="00BD7AEA">
              <w:rPr>
                <w:rFonts w:ascii="Times New Roman" w:hAnsi="Times New Roman"/>
                <w:i/>
                <w:sz w:val="20"/>
                <w:szCs w:val="20"/>
              </w:rPr>
              <w:t>78</w:t>
            </w:r>
          </w:p>
          <w:p w14:paraId="3C3DA98F" w14:textId="77777777" w:rsidR="000A360D" w:rsidRDefault="000A360D" w:rsidP="000A360D">
            <w:pPr>
              <w:spacing w:after="0"/>
              <w:rPr>
                <w:rFonts w:ascii="Times New Roman" w:hAnsi="Times New Roman"/>
                <w:i/>
                <w:sz w:val="20"/>
                <w:szCs w:val="20"/>
              </w:rPr>
            </w:pPr>
          </w:p>
          <w:p w14:paraId="4CE33734" w14:textId="4C931A91" w:rsidR="0093290C" w:rsidRPr="001E44AB" w:rsidRDefault="001E44AB" w:rsidP="00267876">
            <w:pPr>
              <w:rPr>
                <w:rFonts w:ascii="Times New Roman" w:hAnsi="Times New Roman"/>
                <w:i/>
                <w:iCs/>
                <w:sz w:val="20"/>
                <w:szCs w:val="20"/>
              </w:rPr>
            </w:pPr>
            <w:r>
              <w:rPr>
                <w:rFonts w:ascii="Times New Roman" w:hAnsi="Times New Roman"/>
                <w:i/>
                <w:sz w:val="20"/>
                <w:szCs w:val="20"/>
              </w:rPr>
              <w:t>S</w:t>
            </w:r>
            <w:r w:rsidR="00D0743F">
              <w:rPr>
                <w:rFonts w:ascii="Times New Roman" w:hAnsi="Times New Roman"/>
                <w:i/>
                <w:sz w:val="20"/>
                <w:szCs w:val="20"/>
              </w:rPr>
              <w:t xml:space="preserve">em </w:t>
            </w:r>
            <w:r w:rsidR="00B01FB1">
              <w:rPr>
                <w:rFonts w:ascii="Times New Roman" w:hAnsi="Times New Roman"/>
                <w:i/>
                <w:sz w:val="20"/>
                <w:szCs w:val="20"/>
              </w:rPr>
              <w:t>4</w:t>
            </w:r>
            <w:r w:rsidR="00D0743F" w:rsidRPr="0069338B">
              <w:rPr>
                <w:rFonts w:ascii="Times New Roman" w:hAnsi="Times New Roman"/>
                <w:i/>
                <w:sz w:val="20"/>
                <w:szCs w:val="20"/>
              </w:rPr>
              <w:t>:</w:t>
            </w:r>
            <w:r w:rsidR="00267876" w:rsidRPr="00267876">
              <w:rPr>
                <w:rFonts w:ascii="Times New Roman" w:hAnsi="Times New Roman"/>
                <w:i/>
                <w:sz w:val="20"/>
                <w:szCs w:val="20"/>
              </w:rPr>
              <w:t xml:space="preserve"> </w:t>
            </w:r>
            <w:r w:rsidR="00C903FD" w:rsidRPr="00C903FD">
              <w:rPr>
                <w:rFonts w:ascii="Times New Roman" w:hAnsi="Times New Roman"/>
                <w:i/>
                <w:sz w:val="20"/>
                <w:szCs w:val="20"/>
              </w:rPr>
              <w:t>Verb choice. Defining the subject of the present tense. Declension of nouns according to the second declension.</w:t>
            </w:r>
          </w:p>
        </w:tc>
        <w:tc>
          <w:tcPr>
            <w:tcW w:w="852" w:type="pct"/>
            <w:tcBorders>
              <w:left w:val="single" w:sz="4" w:space="0" w:color="auto"/>
            </w:tcBorders>
            <w:shd w:val="clear" w:color="auto" w:fill="auto"/>
            <w:vAlign w:val="center"/>
          </w:tcPr>
          <w:p w14:paraId="198BF8CC" w14:textId="77777777" w:rsidR="00C903FD" w:rsidRPr="0069338B" w:rsidRDefault="00C903FD" w:rsidP="00C903FD">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43C994B7" w14:textId="1AD93326" w:rsidR="0093290C" w:rsidRPr="0069338B" w:rsidRDefault="0093290C" w:rsidP="0030045C">
            <w:pPr>
              <w:spacing w:after="0" w:line="240" w:lineRule="auto"/>
              <w:rPr>
                <w:rFonts w:ascii="Times New Roman" w:hAnsi="Times New Roman" w:cs="Times New Roman"/>
                <w:sz w:val="20"/>
                <w:szCs w:val="20"/>
              </w:rPr>
            </w:pPr>
            <w:r w:rsidRPr="0069338B">
              <w:rPr>
                <w:rFonts w:ascii="Times New Roman" w:hAnsi="Times New Roman" w:cs="Times New Roman"/>
                <w:sz w:val="20"/>
                <w:szCs w:val="20"/>
              </w:rPr>
              <w:t xml:space="preserve"> </w:t>
            </w:r>
          </w:p>
          <w:p w14:paraId="275B0D9E" w14:textId="77777777" w:rsidR="005F3A28" w:rsidRPr="0069338B" w:rsidRDefault="005F3A28" w:rsidP="0030045C">
            <w:pPr>
              <w:spacing w:after="0" w:line="240" w:lineRule="auto"/>
              <w:rPr>
                <w:rFonts w:ascii="Times New Roman" w:hAnsi="Times New Roman" w:cs="Times New Roman"/>
                <w:sz w:val="20"/>
                <w:szCs w:val="20"/>
              </w:rPr>
            </w:pPr>
          </w:p>
          <w:p w14:paraId="6B2637C5" w14:textId="77777777" w:rsidR="005F3A28" w:rsidRPr="0069338B" w:rsidRDefault="005F3A28" w:rsidP="0030045C">
            <w:pPr>
              <w:spacing w:after="0" w:line="240" w:lineRule="auto"/>
              <w:rPr>
                <w:rFonts w:ascii="Times New Roman" w:hAnsi="Times New Roman" w:cs="Times New Roman"/>
                <w:sz w:val="20"/>
                <w:szCs w:val="20"/>
              </w:rPr>
            </w:pPr>
          </w:p>
          <w:p w14:paraId="6CA16ADE" w14:textId="77777777" w:rsidR="00C903FD" w:rsidRPr="0069338B" w:rsidRDefault="00C903FD" w:rsidP="00C903FD">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25B84833" w14:textId="77777777" w:rsidR="005F3A28" w:rsidRPr="0069338B" w:rsidRDefault="005F3A28" w:rsidP="0030045C">
            <w:pPr>
              <w:spacing w:after="0" w:line="240" w:lineRule="auto"/>
              <w:rPr>
                <w:rFonts w:ascii="Times New Roman" w:hAnsi="Times New Roman" w:cs="Times New Roman"/>
                <w:sz w:val="20"/>
                <w:szCs w:val="20"/>
              </w:rPr>
            </w:pPr>
          </w:p>
          <w:p w14:paraId="29B69DC0" w14:textId="77777777" w:rsidR="005F3A28" w:rsidRPr="0069338B" w:rsidRDefault="005F3A28" w:rsidP="0030045C">
            <w:pPr>
              <w:spacing w:after="0" w:line="240" w:lineRule="auto"/>
              <w:rPr>
                <w:rFonts w:ascii="Times New Roman" w:hAnsi="Times New Roman" w:cs="Times New Roman"/>
                <w:sz w:val="20"/>
                <w:szCs w:val="20"/>
              </w:rPr>
            </w:pPr>
          </w:p>
          <w:p w14:paraId="5DCEA4B1" w14:textId="77777777" w:rsidR="00B2369B" w:rsidRPr="0069338B" w:rsidRDefault="00B2369B" w:rsidP="0030045C">
            <w:pPr>
              <w:spacing w:after="0" w:line="240" w:lineRule="auto"/>
              <w:rPr>
                <w:rFonts w:ascii="Times New Roman" w:hAnsi="Times New Roman" w:cs="Times New Roman"/>
                <w:sz w:val="20"/>
                <w:szCs w:val="20"/>
              </w:rPr>
            </w:pPr>
          </w:p>
          <w:p w14:paraId="64E9E41E" w14:textId="56A1A659" w:rsidR="0093290C" w:rsidRPr="0069338B" w:rsidRDefault="00C903FD" w:rsidP="0030045C">
            <w:pPr>
              <w:pStyle w:val="ListParagraph"/>
              <w:widowControl w:val="0"/>
              <w:autoSpaceDE w:val="0"/>
              <w:autoSpaceDN w:val="0"/>
              <w:adjustRightInd w:val="0"/>
              <w:spacing w:after="0" w:line="240" w:lineRule="auto"/>
              <w:ind w:left="0"/>
              <w:rPr>
                <w:rFonts w:ascii="Times New Roman" w:hAnsi="Times New Roman"/>
                <w:b/>
                <w:sz w:val="20"/>
                <w:szCs w:val="20"/>
                <w:lang w:val="sq-AL"/>
              </w:rPr>
            </w:pPr>
            <w:r w:rsidRPr="00823AB6">
              <w:rPr>
                <w:rFonts w:ascii="Times New Roman" w:hAnsi="Times New Roman"/>
                <w:i/>
                <w:sz w:val="20"/>
                <w:szCs w:val="20"/>
              </w:rPr>
              <w:t>Seminar 1 hour</w:t>
            </w:r>
            <w:r w:rsidRPr="0069338B">
              <w:rPr>
                <w:rFonts w:ascii="Times New Roman" w:hAnsi="Times New Roman"/>
                <w:b/>
                <w:sz w:val="20"/>
                <w:szCs w:val="20"/>
                <w:lang w:val="sq-AL"/>
              </w:rPr>
              <w:t xml:space="preserve"> </w:t>
            </w:r>
          </w:p>
        </w:tc>
      </w:tr>
      <w:tr w:rsidR="0093290C" w:rsidRPr="0069338B" w14:paraId="6F22FA2F" w14:textId="77777777" w:rsidTr="003465E3">
        <w:trPr>
          <w:trHeight w:val="144"/>
        </w:trPr>
        <w:tc>
          <w:tcPr>
            <w:tcW w:w="586" w:type="pct"/>
            <w:shd w:val="clear" w:color="auto" w:fill="auto"/>
            <w:vAlign w:val="center"/>
          </w:tcPr>
          <w:p w14:paraId="0994F3CB" w14:textId="77777777" w:rsidR="0093290C" w:rsidRPr="0069338B" w:rsidRDefault="0093290C" w:rsidP="0030045C">
            <w:pPr>
              <w:spacing w:after="0" w:line="240" w:lineRule="auto"/>
              <w:jc w:val="center"/>
              <w:rPr>
                <w:rFonts w:ascii="Times New Roman" w:hAnsi="Times New Roman" w:cs="Times New Roman"/>
                <w:b/>
                <w:bCs/>
                <w:sz w:val="20"/>
                <w:szCs w:val="20"/>
              </w:rPr>
            </w:pPr>
            <w:r w:rsidRPr="0069338B">
              <w:rPr>
                <w:rFonts w:ascii="Times New Roman" w:hAnsi="Times New Roman" w:cs="Times New Roman"/>
                <w:b/>
                <w:bCs/>
                <w:sz w:val="20"/>
                <w:szCs w:val="20"/>
              </w:rPr>
              <w:t>5</w:t>
            </w:r>
          </w:p>
        </w:tc>
        <w:tc>
          <w:tcPr>
            <w:tcW w:w="3562" w:type="pct"/>
            <w:tcBorders>
              <w:right w:val="single" w:sz="4" w:space="0" w:color="auto"/>
            </w:tcBorders>
            <w:shd w:val="clear" w:color="auto" w:fill="auto"/>
            <w:vAlign w:val="center"/>
          </w:tcPr>
          <w:p w14:paraId="0119894F" w14:textId="5C17B4AD" w:rsidR="00B63B81" w:rsidRPr="00B63B81" w:rsidRDefault="00B63B81" w:rsidP="00B63B81">
            <w:pPr>
              <w:pStyle w:val="NoSpacing"/>
              <w:jc w:val="both"/>
              <w:rPr>
                <w:rFonts w:ascii="Times New Roman" w:hAnsi="Times New Roman"/>
                <w:bCs/>
                <w:sz w:val="20"/>
                <w:szCs w:val="20"/>
                <w:lang w:val="sq-AL"/>
              </w:rPr>
            </w:pPr>
            <w:r w:rsidRPr="00B63B81">
              <w:rPr>
                <w:rFonts w:ascii="Times New Roman" w:hAnsi="Times New Roman"/>
                <w:b/>
                <w:sz w:val="20"/>
                <w:szCs w:val="20"/>
                <w:lang w:val="sq-AL"/>
              </w:rPr>
              <w:t xml:space="preserve">Topic IX – </w:t>
            </w:r>
            <w:r w:rsidRPr="00B63B81">
              <w:rPr>
                <w:rFonts w:ascii="Times New Roman" w:hAnsi="Times New Roman"/>
                <w:bCs/>
                <w:sz w:val="20"/>
                <w:szCs w:val="20"/>
                <w:lang w:val="sq-AL"/>
              </w:rPr>
              <w:t>Adjective (nomen adiectivum). Adjectives of the first and second declension</w:t>
            </w:r>
            <w:r>
              <w:rPr>
                <w:rFonts w:ascii="Times New Roman" w:hAnsi="Times New Roman"/>
                <w:bCs/>
                <w:sz w:val="20"/>
                <w:szCs w:val="20"/>
                <w:lang w:val="sq-AL"/>
              </w:rPr>
              <w:t xml:space="preserve">. </w:t>
            </w:r>
            <w:r w:rsidRPr="00B63B81">
              <w:rPr>
                <w:rFonts w:ascii="Times New Roman" w:hAnsi="Times New Roman"/>
                <w:bCs/>
                <w:sz w:val="20"/>
                <w:szCs w:val="20"/>
                <w:lang w:val="sq-AL"/>
              </w:rPr>
              <w:t>Conjugation of adjectives from the first category.</w:t>
            </w:r>
          </w:p>
          <w:p w14:paraId="47291CEF" w14:textId="65C6EE2C" w:rsidR="001E44AB" w:rsidRDefault="00B63B81" w:rsidP="00B63B81">
            <w:pPr>
              <w:pStyle w:val="NoSpacing"/>
              <w:jc w:val="both"/>
              <w:rPr>
                <w:rFonts w:ascii="Times New Roman" w:hAnsi="Times New Roman"/>
                <w:i/>
                <w:sz w:val="20"/>
                <w:szCs w:val="20"/>
                <w:lang w:val="sq-AL"/>
              </w:rPr>
            </w:pPr>
            <w:r w:rsidRPr="00B63B81">
              <w:rPr>
                <w:rFonts w:ascii="Times New Roman" w:hAnsi="Times New Roman"/>
                <w:i/>
                <w:iCs/>
                <w:sz w:val="20"/>
                <w:szCs w:val="20"/>
                <w:lang w:val="sq-AL"/>
              </w:rPr>
              <w:lastRenderedPageBreak/>
              <w:t>Adjectives of the first and second declension form the first category of adjectives of the Latin language.</w:t>
            </w:r>
            <w:r>
              <w:rPr>
                <w:rFonts w:ascii="Times New Roman" w:hAnsi="Times New Roman"/>
                <w:i/>
                <w:iCs/>
                <w:sz w:val="20"/>
                <w:szCs w:val="20"/>
                <w:lang w:val="sq-AL"/>
              </w:rPr>
              <w:t>Pg.</w:t>
            </w:r>
            <w:r w:rsidR="00920F53">
              <w:rPr>
                <w:rFonts w:ascii="Times New Roman" w:hAnsi="Times New Roman"/>
                <w:i/>
                <w:sz w:val="20"/>
                <w:szCs w:val="20"/>
                <w:lang w:val="sq-AL"/>
              </w:rPr>
              <w:t xml:space="preserve"> </w:t>
            </w:r>
            <w:r w:rsidR="00D751DC">
              <w:rPr>
                <w:rFonts w:ascii="Times New Roman" w:hAnsi="Times New Roman"/>
                <w:i/>
                <w:sz w:val="20"/>
                <w:szCs w:val="20"/>
                <w:lang w:val="sq-AL"/>
              </w:rPr>
              <w:t>79</w:t>
            </w:r>
            <w:r w:rsidR="00920F53">
              <w:rPr>
                <w:rFonts w:ascii="Times New Roman" w:hAnsi="Times New Roman"/>
                <w:i/>
                <w:sz w:val="20"/>
                <w:szCs w:val="20"/>
                <w:lang w:val="sq-AL"/>
              </w:rPr>
              <w:t xml:space="preserve">- </w:t>
            </w:r>
            <w:r w:rsidR="00D751DC">
              <w:rPr>
                <w:rFonts w:ascii="Times New Roman" w:hAnsi="Times New Roman"/>
                <w:i/>
                <w:sz w:val="20"/>
                <w:szCs w:val="20"/>
                <w:lang w:val="sq-AL"/>
              </w:rPr>
              <w:t>85</w:t>
            </w:r>
          </w:p>
          <w:p w14:paraId="4683343D" w14:textId="77777777" w:rsidR="000A360D" w:rsidRPr="00B63470" w:rsidRDefault="000A360D" w:rsidP="00B63470">
            <w:pPr>
              <w:pStyle w:val="NoSpacing"/>
              <w:jc w:val="both"/>
              <w:rPr>
                <w:rFonts w:ascii="Times New Roman" w:hAnsi="Times New Roman"/>
                <w:i/>
                <w:iCs/>
                <w:sz w:val="20"/>
                <w:szCs w:val="20"/>
                <w:lang w:val="sq-AL"/>
              </w:rPr>
            </w:pPr>
          </w:p>
          <w:p w14:paraId="412ED61B" w14:textId="6941976D" w:rsidR="00770D46" w:rsidRPr="001E44AB" w:rsidRDefault="00B63B81" w:rsidP="001E44AB">
            <w:pPr>
              <w:rPr>
                <w:rFonts w:ascii="Times New Roman" w:eastAsia="Times New Roman" w:hAnsi="Times New Roman" w:cs="Times New Roman"/>
                <w:i/>
                <w:iCs/>
                <w:sz w:val="20"/>
                <w:szCs w:val="20"/>
              </w:rPr>
            </w:pPr>
            <w:r w:rsidRPr="00B63B81">
              <w:rPr>
                <w:rFonts w:ascii="Times New Roman" w:hAnsi="Times New Roman"/>
                <w:b/>
                <w:sz w:val="20"/>
                <w:szCs w:val="20"/>
              </w:rPr>
              <w:t xml:space="preserve">Topic X - </w:t>
            </w:r>
            <w:r w:rsidRPr="00B63B81">
              <w:rPr>
                <w:rFonts w:ascii="Times New Roman" w:hAnsi="Times New Roman"/>
                <w:bCs/>
                <w:sz w:val="20"/>
                <w:szCs w:val="20"/>
              </w:rPr>
              <w:t>Recipe and its construction, content of the recipe.</w:t>
            </w:r>
            <w:r w:rsidR="001E44AB">
              <w:t xml:space="preserve"> </w:t>
            </w:r>
            <w:r w:rsidRPr="00B63B81">
              <w:rPr>
                <w:rFonts w:ascii="Times New Roman" w:eastAsia="Times New Roman" w:hAnsi="Times New Roman" w:cs="Times New Roman"/>
                <w:i/>
                <w:iCs/>
                <w:sz w:val="20"/>
                <w:szCs w:val="20"/>
              </w:rPr>
              <w:t>The prescription is the formulation that the doctor made in writing, addressed to the pharmacist for the preparation and giving of the drug that the patient needs.</w:t>
            </w:r>
            <w:r w:rsidR="001E44AB">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Pg</w:t>
            </w:r>
            <w:r w:rsidR="005242B9">
              <w:rPr>
                <w:rFonts w:ascii="Times New Roman" w:hAnsi="Times New Roman"/>
                <w:i/>
                <w:sz w:val="20"/>
                <w:szCs w:val="20"/>
              </w:rPr>
              <w:t>.</w:t>
            </w:r>
            <w:r w:rsidR="00D751DC">
              <w:rPr>
                <w:rFonts w:ascii="Times New Roman" w:hAnsi="Times New Roman"/>
                <w:i/>
                <w:sz w:val="20"/>
                <w:szCs w:val="20"/>
              </w:rPr>
              <w:t>86-94</w:t>
            </w:r>
          </w:p>
          <w:p w14:paraId="4EC4478B" w14:textId="77777777" w:rsidR="00B63B81" w:rsidRDefault="00BB3EAC" w:rsidP="00F11753">
            <w:pPr>
              <w:pStyle w:val="NoSpacing"/>
              <w:jc w:val="both"/>
              <w:rPr>
                <w:rFonts w:ascii="Times New Roman" w:hAnsi="Times New Roman"/>
                <w:sz w:val="20"/>
                <w:szCs w:val="20"/>
              </w:rPr>
            </w:pPr>
            <w:r>
              <w:rPr>
                <w:rFonts w:ascii="Times New Roman" w:hAnsi="Times New Roman"/>
                <w:i/>
                <w:sz w:val="20"/>
                <w:szCs w:val="20"/>
                <w:lang w:val="sq-AL"/>
              </w:rPr>
              <w:t>Sem 5</w:t>
            </w:r>
            <w:r w:rsidR="00F11753" w:rsidRPr="0069338B">
              <w:rPr>
                <w:rFonts w:ascii="Times New Roman" w:hAnsi="Times New Roman"/>
                <w:i/>
                <w:sz w:val="20"/>
                <w:szCs w:val="20"/>
                <w:lang w:val="sq-AL"/>
              </w:rPr>
              <w:t>:</w:t>
            </w:r>
            <w:r w:rsidR="00556A25" w:rsidRPr="00267876">
              <w:rPr>
                <w:rFonts w:ascii="Times New Roman" w:hAnsi="Times New Roman"/>
                <w:sz w:val="20"/>
                <w:szCs w:val="20"/>
              </w:rPr>
              <w:t xml:space="preserve"> </w:t>
            </w:r>
            <w:r w:rsidR="00B63B81" w:rsidRPr="00B63B81">
              <w:rPr>
                <w:rFonts w:ascii="Times New Roman" w:hAnsi="Times New Roman"/>
                <w:sz w:val="20"/>
                <w:szCs w:val="20"/>
              </w:rPr>
              <w:t>Exercises for first and second declension adjectives.</w:t>
            </w:r>
          </w:p>
          <w:p w14:paraId="5D0DF45B" w14:textId="2CCF19FB" w:rsidR="0093290C" w:rsidRPr="0069338B" w:rsidRDefault="00B63B81" w:rsidP="00F11753">
            <w:pPr>
              <w:pStyle w:val="NoSpacing"/>
              <w:jc w:val="both"/>
              <w:rPr>
                <w:rFonts w:ascii="Times New Roman" w:hAnsi="Times New Roman"/>
                <w:i/>
                <w:sz w:val="20"/>
                <w:szCs w:val="20"/>
                <w:lang w:val="sq-AL"/>
              </w:rPr>
            </w:pPr>
            <w:r w:rsidRPr="00B63B81">
              <w:rPr>
                <w:rFonts w:ascii="Times New Roman" w:hAnsi="Times New Roman"/>
                <w:i/>
                <w:sz w:val="20"/>
                <w:szCs w:val="20"/>
                <w:lang w:val="sq-AL"/>
              </w:rPr>
              <w:t>Exercises with recipes. Simple and compound recipes.</w:t>
            </w:r>
          </w:p>
        </w:tc>
        <w:tc>
          <w:tcPr>
            <w:tcW w:w="852" w:type="pct"/>
            <w:tcBorders>
              <w:left w:val="single" w:sz="4" w:space="0" w:color="auto"/>
            </w:tcBorders>
            <w:shd w:val="clear" w:color="auto" w:fill="auto"/>
            <w:vAlign w:val="center"/>
          </w:tcPr>
          <w:p w14:paraId="3FDB1AD5" w14:textId="77777777" w:rsidR="00B63B81" w:rsidRPr="0069338B" w:rsidRDefault="00B63B81" w:rsidP="00B63B81">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lastRenderedPageBreak/>
              <w:t>Lecture</w:t>
            </w:r>
          </w:p>
          <w:p w14:paraId="4DD88C00" w14:textId="77777777" w:rsidR="005F3A28" w:rsidRPr="0069338B" w:rsidRDefault="005F3A28" w:rsidP="0030045C">
            <w:pPr>
              <w:spacing w:after="0" w:line="240" w:lineRule="auto"/>
              <w:rPr>
                <w:rFonts w:ascii="Times New Roman" w:hAnsi="Times New Roman" w:cs="Times New Roman"/>
                <w:sz w:val="20"/>
                <w:szCs w:val="20"/>
              </w:rPr>
            </w:pPr>
          </w:p>
          <w:p w14:paraId="077FAAC1" w14:textId="77777777" w:rsidR="005F3A28" w:rsidRPr="0069338B" w:rsidRDefault="005F3A28" w:rsidP="0030045C">
            <w:pPr>
              <w:spacing w:after="0" w:line="240" w:lineRule="auto"/>
              <w:rPr>
                <w:rFonts w:ascii="Times New Roman" w:hAnsi="Times New Roman" w:cs="Times New Roman"/>
                <w:sz w:val="20"/>
                <w:szCs w:val="20"/>
              </w:rPr>
            </w:pPr>
          </w:p>
          <w:p w14:paraId="0502E511" w14:textId="77777777" w:rsidR="00B63B81" w:rsidRPr="0069338B" w:rsidRDefault="00B63B81" w:rsidP="00B63B81">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200DD5DE" w14:textId="77777777" w:rsidR="005F3A28" w:rsidRPr="0069338B" w:rsidRDefault="005F3A28" w:rsidP="0030045C">
            <w:pPr>
              <w:spacing w:after="0" w:line="240" w:lineRule="auto"/>
              <w:rPr>
                <w:rFonts w:ascii="Times New Roman" w:hAnsi="Times New Roman" w:cs="Times New Roman"/>
                <w:sz w:val="20"/>
                <w:szCs w:val="20"/>
              </w:rPr>
            </w:pPr>
          </w:p>
          <w:p w14:paraId="4DD262CA" w14:textId="77777777" w:rsidR="005F3A28" w:rsidRPr="0069338B" w:rsidRDefault="005F3A28" w:rsidP="0030045C">
            <w:pPr>
              <w:spacing w:after="0" w:line="240" w:lineRule="auto"/>
              <w:rPr>
                <w:rFonts w:ascii="Times New Roman" w:hAnsi="Times New Roman" w:cs="Times New Roman"/>
                <w:sz w:val="20"/>
                <w:szCs w:val="20"/>
              </w:rPr>
            </w:pPr>
          </w:p>
          <w:p w14:paraId="6543D1F0" w14:textId="77777777" w:rsidR="00B63B81" w:rsidRPr="0069338B" w:rsidRDefault="00B63B81" w:rsidP="00B63B81">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6C2482E4" w14:textId="77777777" w:rsidR="0093290C" w:rsidRPr="0069338B" w:rsidRDefault="0093290C" w:rsidP="0030045C">
            <w:pPr>
              <w:spacing w:after="0" w:line="240" w:lineRule="auto"/>
              <w:rPr>
                <w:rFonts w:ascii="Times New Roman" w:hAnsi="Times New Roman" w:cs="Times New Roman"/>
                <w:sz w:val="20"/>
                <w:szCs w:val="20"/>
              </w:rPr>
            </w:pPr>
          </w:p>
          <w:p w14:paraId="4FBE6362" w14:textId="77777777" w:rsidR="005F3A28" w:rsidRPr="0069338B" w:rsidRDefault="005F3A28" w:rsidP="0030045C">
            <w:pPr>
              <w:spacing w:after="0" w:line="240" w:lineRule="auto"/>
              <w:rPr>
                <w:rFonts w:ascii="Times New Roman" w:hAnsi="Times New Roman" w:cs="Times New Roman"/>
                <w:sz w:val="20"/>
                <w:szCs w:val="20"/>
              </w:rPr>
            </w:pPr>
          </w:p>
          <w:p w14:paraId="55F7787F" w14:textId="77777777" w:rsidR="00CE4F02" w:rsidRPr="0069338B" w:rsidRDefault="00CE4F02" w:rsidP="0030045C">
            <w:pPr>
              <w:pStyle w:val="ListParagraph"/>
              <w:widowControl w:val="0"/>
              <w:autoSpaceDE w:val="0"/>
              <w:autoSpaceDN w:val="0"/>
              <w:adjustRightInd w:val="0"/>
              <w:spacing w:after="0" w:line="240" w:lineRule="auto"/>
              <w:ind w:left="0"/>
              <w:rPr>
                <w:rFonts w:ascii="Times New Roman" w:hAnsi="Times New Roman"/>
                <w:i/>
                <w:sz w:val="20"/>
                <w:szCs w:val="20"/>
                <w:lang w:val="sq-AL"/>
              </w:rPr>
            </w:pPr>
          </w:p>
          <w:p w14:paraId="285AB086" w14:textId="77777777" w:rsidR="00B63B81" w:rsidRPr="0069338B" w:rsidRDefault="00B63B81" w:rsidP="00B63B81">
            <w:pPr>
              <w:spacing w:after="0" w:line="240" w:lineRule="auto"/>
              <w:rPr>
                <w:rFonts w:ascii="Times New Roman" w:hAnsi="Times New Roman" w:cs="Times New Roman"/>
                <w:sz w:val="20"/>
                <w:szCs w:val="20"/>
              </w:rPr>
            </w:pPr>
          </w:p>
          <w:p w14:paraId="11D68E6F" w14:textId="3A32BE00" w:rsidR="0093290C" w:rsidRPr="0069338B" w:rsidRDefault="00B63B81" w:rsidP="00B63B81">
            <w:pPr>
              <w:pStyle w:val="ListParagraph"/>
              <w:widowControl w:val="0"/>
              <w:autoSpaceDE w:val="0"/>
              <w:autoSpaceDN w:val="0"/>
              <w:adjustRightInd w:val="0"/>
              <w:spacing w:after="0" w:line="240" w:lineRule="auto"/>
              <w:ind w:left="0"/>
              <w:rPr>
                <w:rFonts w:ascii="Times New Roman" w:hAnsi="Times New Roman"/>
                <w:i/>
                <w:sz w:val="20"/>
                <w:szCs w:val="20"/>
                <w:lang w:val="sq-AL"/>
              </w:rPr>
            </w:pPr>
            <w:r w:rsidRPr="00823AB6">
              <w:rPr>
                <w:rFonts w:ascii="Times New Roman" w:hAnsi="Times New Roman"/>
                <w:i/>
                <w:sz w:val="20"/>
                <w:szCs w:val="20"/>
              </w:rPr>
              <w:t>Seminar 1 hour</w:t>
            </w:r>
          </w:p>
        </w:tc>
      </w:tr>
      <w:tr w:rsidR="0093290C" w:rsidRPr="0069338B" w14:paraId="0CBE239A" w14:textId="77777777" w:rsidTr="003465E3">
        <w:trPr>
          <w:trHeight w:val="144"/>
        </w:trPr>
        <w:tc>
          <w:tcPr>
            <w:tcW w:w="586" w:type="pct"/>
            <w:shd w:val="clear" w:color="auto" w:fill="auto"/>
            <w:vAlign w:val="center"/>
          </w:tcPr>
          <w:p w14:paraId="2BE4D051" w14:textId="77777777" w:rsidR="0093290C" w:rsidRPr="0069338B" w:rsidRDefault="0093290C" w:rsidP="005350E2">
            <w:pPr>
              <w:spacing w:after="0" w:line="240" w:lineRule="auto"/>
              <w:jc w:val="center"/>
              <w:rPr>
                <w:rFonts w:ascii="Times New Roman" w:hAnsi="Times New Roman" w:cs="Times New Roman"/>
                <w:b/>
                <w:bCs/>
                <w:sz w:val="20"/>
                <w:szCs w:val="20"/>
              </w:rPr>
            </w:pPr>
            <w:r w:rsidRPr="0069338B">
              <w:rPr>
                <w:rFonts w:ascii="Times New Roman" w:hAnsi="Times New Roman" w:cs="Times New Roman"/>
                <w:b/>
                <w:bCs/>
                <w:sz w:val="20"/>
                <w:szCs w:val="20"/>
              </w:rPr>
              <w:lastRenderedPageBreak/>
              <w:t>6</w:t>
            </w:r>
          </w:p>
        </w:tc>
        <w:tc>
          <w:tcPr>
            <w:tcW w:w="3562" w:type="pct"/>
            <w:tcBorders>
              <w:right w:val="single" w:sz="4" w:space="0" w:color="auto"/>
            </w:tcBorders>
            <w:shd w:val="clear" w:color="auto" w:fill="auto"/>
            <w:vAlign w:val="center"/>
          </w:tcPr>
          <w:p w14:paraId="58BEE995" w14:textId="2F13DAE9" w:rsidR="0058052D" w:rsidRDefault="0058052D" w:rsidP="005350E2">
            <w:pPr>
              <w:spacing w:after="0"/>
              <w:rPr>
                <w:rFonts w:ascii="Times New Roman" w:hAnsi="Times New Roman"/>
                <w:b/>
                <w:sz w:val="20"/>
                <w:szCs w:val="20"/>
              </w:rPr>
            </w:pPr>
            <w:r w:rsidRPr="0058052D">
              <w:rPr>
                <w:rFonts w:ascii="Times New Roman" w:hAnsi="Times New Roman"/>
                <w:b/>
                <w:sz w:val="20"/>
                <w:szCs w:val="20"/>
              </w:rPr>
              <w:t>Topic XI</w:t>
            </w:r>
            <w:r>
              <w:rPr>
                <w:rFonts w:ascii="Times New Roman" w:hAnsi="Times New Roman"/>
                <w:b/>
                <w:sz w:val="20"/>
                <w:szCs w:val="20"/>
              </w:rPr>
              <w:t xml:space="preserve"> </w:t>
            </w:r>
            <w:r w:rsidRPr="0058052D">
              <w:rPr>
                <w:rFonts w:ascii="Times New Roman" w:hAnsi="Times New Roman"/>
                <w:b/>
                <w:sz w:val="20"/>
                <w:szCs w:val="20"/>
              </w:rPr>
              <w:t xml:space="preserve">- </w:t>
            </w:r>
            <w:r w:rsidRPr="0058052D">
              <w:rPr>
                <w:rFonts w:ascii="Times New Roman" w:hAnsi="Times New Roman"/>
                <w:bCs/>
                <w:sz w:val="20"/>
                <w:szCs w:val="20"/>
              </w:rPr>
              <w:t>The personal endings of the verb in the past tense. The present tense of the indicative form of the past tense. Greco-Latin Medical Terms. Latin-Greek synonyms. Terminal elements for compound terms.</w:t>
            </w:r>
          </w:p>
          <w:p w14:paraId="394CE547" w14:textId="743941CD" w:rsidR="00C06F09" w:rsidRDefault="0058052D" w:rsidP="005350E2">
            <w:pPr>
              <w:spacing w:after="0"/>
              <w:rPr>
                <w:rFonts w:ascii="Times New Roman" w:hAnsi="Times New Roman"/>
                <w:i/>
                <w:sz w:val="20"/>
                <w:szCs w:val="20"/>
              </w:rPr>
            </w:pPr>
            <w:r w:rsidRPr="0058052D">
              <w:rPr>
                <w:rFonts w:ascii="Times New Roman" w:eastAsiaTheme="minorHAnsi" w:hAnsi="Times New Roman" w:cs="Times New Roman"/>
                <w:i/>
                <w:iCs/>
                <w:color w:val="000000"/>
                <w:sz w:val="20"/>
                <w:szCs w:val="20"/>
                <w:u w:color="000000"/>
                <w:lang w:val="it-IT" w:eastAsia="en-US"/>
              </w:rPr>
              <w:t>To choose a verb in the present tense of the deft tense, in the past tense we add the personal endings of the past tense to its subject.</w:t>
            </w:r>
            <w:r>
              <w:rPr>
                <w:rFonts w:ascii="Times New Roman" w:eastAsiaTheme="minorHAnsi" w:hAnsi="Times New Roman" w:cs="Times New Roman"/>
                <w:i/>
                <w:iCs/>
                <w:color w:val="000000"/>
                <w:sz w:val="20"/>
                <w:szCs w:val="20"/>
                <w:u w:color="000000"/>
                <w:lang w:val="it-IT" w:eastAsia="en-US"/>
              </w:rPr>
              <w:t>Pg</w:t>
            </w:r>
            <w:r w:rsidR="005A7B7E">
              <w:rPr>
                <w:rFonts w:ascii="Times New Roman" w:hAnsi="Times New Roman"/>
                <w:i/>
                <w:sz w:val="20"/>
                <w:szCs w:val="20"/>
              </w:rPr>
              <w:t xml:space="preserve">. </w:t>
            </w:r>
            <w:r w:rsidR="00D751DC">
              <w:rPr>
                <w:rFonts w:ascii="Times New Roman" w:hAnsi="Times New Roman"/>
                <w:i/>
                <w:sz w:val="20"/>
                <w:szCs w:val="20"/>
              </w:rPr>
              <w:t>95</w:t>
            </w:r>
            <w:r w:rsidR="005A7B7E">
              <w:rPr>
                <w:rFonts w:ascii="Times New Roman" w:hAnsi="Times New Roman"/>
                <w:i/>
                <w:sz w:val="20"/>
                <w:szCs w:val="20"/>
              </w:rPr>
              <w:t xml:space="preserve"> </w:t>
            </w:r>
            <w:r w:rsidR="00C06F09">
              <w:rPr>
                <w:rFonts w:ascii="Times New Roman" w:hAnsi="Times New Roman"/>
                <w:i/>
                <w:sz w:val="20"/>
                <w:szCs w:val="20"/>
              </w:rPr>
              <w:t>–</w:t>
            </w:r>
            <w:r w:rsidR="005A7B7E">
              <w:rPr>
                <w:rFonts w:ascii="Times New Roman" w:hAnsi="Times New Roman"/>
                <w:i/>
                <w:sz w:val="20"/>
                <w:szCs w:val="20"/>
              </w:rPr>
              <w:t xml:space="preserve"> </w:t>
            </w:r>
            <w:r w:rsidR="00D751DC">
              <w:rPr>
                <w:rFonts w:ascii="Times New Roman" w:hAnsi="Times New Roman"/>
                <w:i/>
                <w:sz w:val="20"/>
                <w:szCs w:val="20"/>
              </w:rPr>
              <w:t>101</w:t>
            </w:r>
          </w:p>
          <w:p w14:paraId="6C1EE605" w14:textId="77777777" w:rsidR="000A360D" w:rsidRPr="005350E2" w:rsidRDefault="000A360D" w:rsidP="005350E2">
            <w:pPr>
              <w:spacing w:after="0"/>
              <w:rPr>
                <w:rFonts w:ascii="Times New Roman" w:hAnsi="Times New Roman"/>
                <w:sz w:val="20"/>
                <w:szCs w:val="20"/>
              </w:rPr>
            </w:pPr>
          </w:p>
          <w:p w14:paraId="53D47C30" w14:textId="77777777" w:rsidR="0058052D" w:rsidRDefault="0058052D" w:rsidP="005350E2">
            <w:pPr>
              <w:pStyle w:val="NoSpacing"/>
              <w:jc w:val="both"/>
              <w:rPr>
                <w:rFonts w:ascii="Times New Roman" w:hAnsi="Times New Roman"/>
                <w:b/>
                <w:sz w:val="20"/>
                <w:szCs w:val="20"/>
              </w:rPr>
            </w:pPr>
            <w:r w:rsidRPr="0058052D">
              <w:rPr>
                <w:rFonts w:ascii="Times New Roman" w:hAnsi="Times New Roman"/>
                <w:b/>
                <w:sz w:val="20"/>
                <w:szCs w:val="20"/>
              </w:rPr>
              <w:t xml:space="preserve">Theme XII </w:t>
            </w:r>
            <w:r w:rsidRPr="0058052D">
              <w:rPr>
                <w:rFonts w:ascii="Times New Roman" w:hAnsi="Times New Roman"/>
                <w:bCs/>
                <w:sz w:val="20"/>
                <w:szCs w:val="20"/>
              </w:rPr>
              <w:t>– The third inflection. Determining the subjects of nouns of the third declension. The first type of the third declension (consonant character).</w:t>
            </w:r>
          </w:p>
          <w:p w14:paraId="5604A6B0" w14:textId="488CDC09" w:rsidR="00F25703" w:rsidRPr="00C06F09" w:rsidRDefault="0058052D" w:rsidP="005350E2">
            <w:pPr>
              <w:pStyle w:val="NoSpacing"/>
              <w:jc w:val="both"/>
              <w:rPr>
                <w:rFonts w:ascii="Times New Roman" w:hAnsi="Times New Roman"/>
                <w:i/>
                <w:sz w:val="20"/>
                <w:szCs w:val="20"/>
                <w:lang w:val="sq-AL"/>
              </w:rPr>
            </w:pPr>
            <w:r w:rsidRPr="0058052D">
              <w:rPr>
                <w:rFonts w:ascii="Times New Roman" w:hAnsi="Times New Roman"/>
                <w:i/>
                <w:sz w:val="20"/>
                <w:szCs w:val="20"/>
              </w:rPr>
              <w:t>The third declension includes nouns of the three genders that in the singular case appear with the ending -is. This type includes imparisyllabic nouns of all three genders, which, in the singular nominative case, appear with a consonant before the ending -s.</w:t>
            </w:r>
            <w:r>
              <w:rPr>
                <w:rFonts w:ascii="Times New Roman" w:hAnsi="Times New Roman"/>
                <w:i/>
                <w:sz w:val="20"/>
                <w:szCs w:val="20"/>
              </w:rPr>
              <w:t>Pg.</w:t>
            </w:r>
            <w:r w:rsidR="005A7B7E">
              <w:rPr>
                <w:rFonts w:ascii="Times New Roman" w:hAnsi="Times New Roman"/>
                <w:i/>
                <w:sz w:val="20"/>
                <w:szCs w:val="20"/>
              </w:rPr>
              <w:t xml:space="preserve"> </w:t>
            </w:r>
            <w:r w:rsidR="00D751DC">
              <w:rPr>
                <w:rFonts w:ascii="Times New Roman" w:hAnsi="Times New Roman"/>
                <w:i/>
                <w:sz w:val="20"/>
                <w:szCs w:val="20"/>
              </w:rPr>
              <w:t>102</w:t>
            </w:r>
            <w:r w:rsidR="005A7B7E">
              <w:rPr>
                <w:rFonts w:ascii="Times New Roman" w:hAnsi="Times New Roman"/>
                <w:i/>
                <w:sz w:val="20"/>
                <w:szCs w:val="20"/>
              </w:rPr>
              <w:t xml:space="preserve"> - </w:t>
            </w:r>
            <w:r w:rsidR="00D751DC">
              <w:rPr>
                <w:rFonts w:ascii="Times New Roman" w:hAnsi="Times New Roman"/>
                <w:i/>
                <w:sz w:val="20"/>
                <w:szCs w:val="20"/>
              </w:rPr>
              <w:t>106</w:t>
            </w:r>
          </w:p>
          <w:p w14:paraId="0B7B9C3C" w14:textId="77777777" w:rsidR="00770D46" w:rsidRDefault="00770D46" w:rsidP="005350E2">
            <w:pPr>
              <w:pStyle w:val="NoSpacing"/>
              <w:ind w:left="66"/>
              <w:jc w:val="both"/>
              <w:rPr>
                <w:rFonts w:ascii="Times New Roman" w:hAnsi="Times New Roman"/>
                <w:i/>
                <w:sz w:val="20"/>
                <w:szCs w:val="20"/>
                <w:lang w:val="sq-AL"/>
              </w:rPr>
            </w:pPr>
          </w:p>
          <w:p w14:paraId="569FFF45" w14:textId="28A19219" w:rsidR="00E2236C" w:rsidRPr="0069338B" w:rsidRDefault="00E2236C" w:rsidP="00D5754A">
            <w:pPr>
              <w:pStyle w:val="NoSpacing"/>
              <w:ind w:left="66"/>
              <w:jc w:val="both"/>
              <w:rPr>
                <w:rFonts w:ascii="Times New Roman" w:hAnsi="Times New Roman"/>
                <w:i/>
                <w:sz w:val="20"/>
                <w:szCs w:val="20"/>
                <w:lang w:val="sq-AL"/>
              </w:rPr>
            </w:pPr>
            <w:r>
              <w:rPr>
                <w:rFonts w:ascii="Times New Roman" w:hAnsi="Times New Roman"/>
                <w:i/>
                <w:sz w:val="20"/>
                <w:szCs w:val="20"/>
                <w:lang w:val="sq-AL"/>
              </w:rPr>
              <w:t>Sem 6</w:t>
            </w:r>
            <w:r w:rsidRPr="0069338B">
              <w:rPr>
                <w:rFonts w:ascii="Times New Roman" w:hAnsi="Times New Roman"/>
                <w:i/>
                <w:sz w:val="20"/>
                <w:szCs w:val="20"/>
                <w:lang w:val="sq-AL"/>
              </w:rPr>
              <w:t>:</w:t>
            </w:r>
            <w:r w:rsidR="0058052D">
              <w:t xml:space="preserve"> </w:t>
            </w:r>
            <w:r w:rsidR="0058052D" w:rsidRPr="0058052D">
              <w:rPr>
                <w:rFonts w:ascii="Times New Roman" w:hAnsi="Times New Roman"/>
                <w:i/>
                <w:sz w:val="20"/>
                <w:szCs w:val="20"/>
                <w:lang w:val="sq-AL"/>
              </w:rPr>
              <w:t>The present tense of the indicative form of the past tense. Latin-Greek synonyms. Determining the subjects of nouns of the third declension.</w:t>
            </w:r>
          </w:p>
        </w:tc>
        <w:tc>
          <w:tcPr>
            <w:tcW w:w="852" w:type="pct"/>
            <w:tcBorders>
              <w:left w:val="single" w:sz="4" w:space="0" w:color="auto"/>
            </w:tcBorders>
            <w:shd w:val="clear" w:color="auto" w:fill="auto"/>
            <w:vAlign w:val="center"/>
          </w:tcPr>
          <w:p w14:paraId="62FE8047" w14:textId="77777777" w:rsidR="0058052D" w:rsidRPr="0069338B" w:rsidRDefault="0058052D" w:rsidP="0058052D">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49B4E4E6" w14:textId="77777777" w:rsidR="0093290C" w:rsidRPr="0069338B" w:rsidRDefault="0093290C" w:rsidP="005350E2">
            <w:pPr>
              <w:spacing w:after="0" w:line="240" w:lineRule="auto"/>
              <w:rPr>
                <w:rFonts w:ascii="Times New Roman" w:hAnsi="Times New Roman" w:cs="Times New Roman"/>
                <w:sz w:val="20"/>
                <w:szCs w:val="20"/>
              </w:rPr>
            </w:pPr>
          </w:p>
          <w:p w14:paraId="3BBE25B2" w14:textId="77777777" w:rsidR="00F25703" w:rsidRPr="0069338B" w:rsidRDefault="00F25703" w:rsidP="005350E2">
            <w:pPr>
              <w:spacing w:after="0" w:line="240" w:lineRule="auto"/>
              <w:rPr>
                <w:rFonts w:ascii="Times New Roman" w:hAnsi="Times New Roman" w:cs="Times New Roman"/>
                <w:sz w:val="20"/>
                <w:szCs w:val="20"/>
              </w:rPr>
            </w:pPr>
          </w:p>
          <w:p w14:paraId="119BB2D7" w14:textId="77777777" w:rsidR="0058052D" w:rsidRPr="0069338B" w:rsidRDefault="0058052D" w:rsidP="0058052D">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08B8E4DA" w14:textId="588C18AE" w:rsidR="0093290C" w:rsidRPr="0069338B" w:rsidRDefault="0093290C" w:rsidP="005350E2">
            <w:pPr>
              <w:spacing w:after="0" w:line="240" w:lineRule="auto"/>
              <w:rPr>
                <w:rFonts w:ascii="Times New Roman" w:hAnsi="Times New Roman" w:cs="Times New Roman"/>
                <w:sz w:val="20"/>
                <w:szCs w:val="20"/>
              </w:rPr>
            </w:pPr>
            <w:r w:rsidRPr="0069338B">
              <w:rPr>
                <w:rFonts w:ascii="Times New Roman" w:hAnsi="Times New Roman" w:cs="Times New Roman"/>
                <w:sz w:val="20"/>
                <w:szCs w:val="20"/>
              </w:rPr>
              <w:t xml:space="preserve"> </w:t>
            </w:r>
          </w:p>
          <w:p w14:paraId="383021BD" w14:textId="77777777" w:rsidR="0093290C" w:rsidRPr="0069338B" w:rsidRDefault="0093290C" w:rsidP="005350E2">
            <w:pPr>
              <w:spacing w:after="0" w:line="240" w:lineRule="auto"/>
              <w:rPr>
                <w:rFonts w:ascii="Times New Roman" w:hAnsi="Times New Roman" w:cs="Times New Roman"/>
                <w:sz w:val="20"/>
                <w:szCs w:val="20"/>
              </w:rPr>
            </w:pPr>
          </w:p>
          <w:p w14:paraId="298B1F63" w14:textId="77777777" w:rsidR="00CE4F02" w:rsidRPr="0069338B" w:rsidRDefault="00CE4F02" w:rsidP="005350E2">
            <w:pPr>
              <w:spacing w:after="0" w:line="240" w:lineRule="auto"/>
              <w:rPr>
                <w:rFonts w:ascii="Times New Roman" w:hAnsi="Times New Roman" w:cs="Times New Roman"/>
                <w:i/>
                <w:sz w:val="20"/>
                <w:szCs w:val="20"/>
              </w:rPr>
            </w:pPr>
          </w:p>
          <w:p w14:paraId="593FD6A1" w14:textId="77777777" w:rsidR="00CE4F02" w:rsidRPr="0069338B" w:rsidRDefault="00CE4F02" w:rsidP="005350E2">
            <w:pPr>
              <w:spacing w:after="0" w:line="240" w:lineRule="auto"/>
              <w:rPr>
                <w:rFonts w:ascii="Times New Roman" w:hAnsi="Times New Roman" w:cs="Times New Roman"/>
                <w:i/>
                <w:sz w:val="20"/>
                <w:szCs w:val="20"/>
              </w:rPr>
            </w:pPr>
          </w:p>
          <w:p w14:paraId="0119CB23" w14:textId="77777777" w:rsidR="00CE4F02" w:rsidRPr="0069338B" w:rsidRDefault="00CE4F02" w:rsidP="005350E2">
            <w:pPr>
              <w:spacing w:after="0" w:line="240" w:lineRule="auto"/>
              <w:rPr>
                <w:rFonts w:ascii="Times New Roman" w:hAnsi="Times New Roman" w:cs="Times New Roman"/>
                <w:i/>
                <w:sz w:val="20"/>
                <w:szCs w:val="20"/>
              </w:rPr>
            </w:pPr>
          </w:p>
          <w:p w14:paraId="5592BFBA" w14:textId="77777777" w:rsidR="00CE4F02" w:rsidRPr="0069338B" w:rsidRDefault="00CE4F02" w:rsidP="005350E2">
            <w:pPr>
              <w:spacing w:after="0" w:line="240" w:lineRule="auto"/>
              <w:rPr>
                <w:rFonts w:ascii="Times New Roman" w:hAnsi="Times New Roman" w:cs="Times New Roman"/>
                <w:i/>
                <w:sz w:val="20"/>
                <w:szCs w:val="20"/>
              </w:rPr>
            </w:pPr>
          </w:p>
          <w:p w14:paraId="79D21D62" w14:textId="1F8A9B6D" w:rsidR="0093290C" w:rsidRPr="0069338B" w:rsidRDefault="0058052D" w:rsidP="005350E2">
            <w:pPr>
              <w:spacing w:after="0" w:line="240" w:lineRule="auto"/>
              <w:rPr>
                <w:rFonts w:ascii="Times New Roman" w:hAnsi="Times New Roman" w:cs="Times New Roman"/>
                <w:i/>
                <w:sz w:val="20"/>
                <w:szCs w:val="20"/>
              </w:rPr>
            </w:pPr>
            <w:r w:rsidRPr="00823AB6">
              <w:rPr>
                <w:rFonts w:ascii="Times New Roman" w:hAnsi="Times New Roman" w:cs="Times New Roman"/>
                <w:i/>
                <w:sz w:val="20"/>
                <w:szCs w:val="20"/>
              </w:rPr>
              <w:t>Seminar 1 hour</w:t>
            </w:r>
          </w:p>
        </w:tc>
      </w:tr>
      <w:tr w:rsidR="0093290C" w:rsidRPr="0069338B" w14:paraId="62E5DC51" w14:textId="77777777" w:rsidTr="003465E3">
        <w:trPr>
          <w:trHeight w:val="144"/>
        </w:trPr>
        <w:tc>
          <w:tcPr>
            <w:tcW w:w="586" w:type="pct"/>
            <w:shd w:val="clear" w:color="auto" w:fill="auto"/>
            <w:vAlign w:val="center"/>
          </w:tcPr>
          <w:p w14:paraId="75688D1B" w14:textId="77777777" w:rsidR="0093290C" w:rsidRPr="0069338B" w:rsidRDefault="0093290C" w:rsidP="0030045C">
            <w:pPr>
              <w:spacing w:after="0" w:line="240" w:lineRule="auto"/>
              <w:jc w:val="center"/>
              <w:rPr>
                <w:rFonts w:ascii="Times New Roman" w:hAnsi="Times New Roman" w:cs="Times New Roman"/>
                <w:b/>
                <w:bCs/>
                <w:sz w:val="20"/>
                <w:szCs w:val="20"/>
              </w:rPr>
            </w:pPr>
            <w:r w:rsidRPr="0069338B">
              <w:rPr>
                <w:rFonts w:ascii="Times New Roman" w:hAnsi="Times New Roman" w:cs="Times New Roman"/>
                <w:b/>
                <w:bCs/>
                <w:sz w:val="20"/>
                <w:szCs w:val="20"/>
              </w:rPr>
              <w:t>7</w:t>
            </w:r>
          </w:p>
        </w:tc>
        <w:tc>
          <w:tcPr>
            <w:tcW w:w="3562" w:type="pct"/>
            <w:tcBorders>
              <w:right w:val="single" w:sz="4" w:space="0" w:color="auto"/>
            </w:tcBorders>
            <w:shd w:val="clear" w:color="auto" w:fill="auto"/>
            <w:vAlign w:val="center"/>
          </w:tcPr>
          <w:p w14:paraId="2334816C" w14:textId="77777777" w:rsidR="00DE4F7B" w:rsidRPr="00DE4F7B" w:rsidRDefault="00DE4F7B" w:rsidP="008521C3">
            <w:pPr>
              <w:spacing w:after="0"/>
              <w:rPr>
                <w:rFonts w:ascii="Times New Roman" w:hAnsi="Times New Roman"/>
                <w:bCs/>
                <w:sz w:val="20"/>
                <w:szCs w:val="20"/>
              </w:rPr>
            </w:pPr>
            <w:r w:rsidRPr="00DE4F7B">
              <w:rPr>
                <w:rFonts w:ascii="Times New Roman" w:hAnsi="Times New Roman"/>
                <w:b/>
                <w:sz w:val="20"/>
                <w:szCs w:val="20"/>
              </w:rPr>
              <w:t xml:space="preserve">Topic XIII - </w:t>
            </w:r>
            <w:r w:rsidRPr="00DE4F7B">
              <w:rPr>
                <w:rFonts w:ascii="Times New Roman" w:hAnsi="Times New Roman"/>
                <w:bCs/>
                <w:sz w:val="20"/>
                <w:szCs w:val="20"/>
              </w:rPr>
              <w:t>Second type of third inflection (mixed type). Case endings of the second type of the third conjugation. Third type of third conjugation (type with vowels).</w:t>
            </w:r>
          </w:p>
          <w:p w14:paraId="06B29E65" w14:textId="0F9C0192" w:rsidR="00F25703" w:rsidRDefault="00DE4F7B" w:rsidP="008521C3">
            <w:pPr>
              <w:spacing w:after="0"/>
              <w:rPr>
                <w:rFonts w:ascii="Times New Roman" w:hAnsi="Times New Roman"/>
                <w:i/>
                <w:sz w:val="20"/>
                <w:szCs w:val="20"/>
              </w:rPr>
            </w:pPr>
            <w:r w:rsidRPr="00DE4F7B">
              <w:rPr>
                <w:rFonts w:ascii="Times New Roman" w:hAnsi="Times New Roman"/>
                <w:i/>
                <w:sz w:val="20"/>
                <w:szCs w:val="20"/>
              </w:rPr>
              <w:t>Nouns of this type (inflection) in the gender plural take the ending - ium (instead of - um), while in all other cases it is inflected like nouns of the first type of the third declension. According to the vowel type of the third declension, a group of nouns of the neuter gender are inflected, which in the nominative case of the singular number end with - e, - al, - ar.</w:t>
            </w:r>
            <w:r>
              <w:rPr>
                <w:rFonts w:ascii="Times New Roman" w:hAnsi="Times New Roman"/>
                <w:i/>
                <w:sz w:val="20"/>
                <w:szCs w:val="20"/>
              </w:rPr>
              <w:t>Pg.</w:t>
            </w:r>
            <w:r w:rsidR="009F0DB0">
              <w:rPr>
                <w:rFonts w:ascii="Times New Roman" w:hAnsi="Times New Roman"/>
                <w:i/>
                <w:sz w:val="20"/>
                <w:szCs w:val="20"/>
              </w:rPr>
              <w:t xml:space="preserve"> </w:t>
            </w:r>
            <w:r w:rsidR="00D751DC">
              <w:rPr>
                <w:rFonts w:ascii="Times New Roman" w:hAnsi="Times New Roman"/>
                <w:i/>
                <w:sz w:val="20"/>
                <w:szCs w:val="20"/>
              </w:rPr>
              <w:t>107</w:t>
            </w:r>
            <w:r w:rsidR="009F0DB0">
              <w:rPr>
                <w:rFonts w:ascii="Times New Roman" w:hAnsi="Times New Roman"/>
                <w:i/>
                <w:sz w:val="20"/>
                <w:szCs w:val="20"/>
              </w:rPr>
              <w:t xml:space="preserve"> </w:t>
            </w:r>
            <w:r w:rsidR="000A360D">
              <w:rPr>
                <w:rFonts w:ascii="Times New Roman" w:hAnsi="Times New Roman"/>
                <w:i/>
                <w:sz w:val="20"/>
                <w:szCs w:val="20"/>
              </w:rPr>
              <w:t>–</w:t>
            </w:r>
            <w:r w:rsidR="00D751DC">
              <w:rPr>
                <w:rFonts w:ascii="Times New Roman" w:hAnsi="Times New Roman"/>
                <w:i/>
                <w:sz w:val="20"/>
                <w:szCs w:val="20"/>
              </w:rPr>
              <w:t xml:space="preserve"> 114</w:t>
            </w:r>
          </w:p>
          <w:p w14:paraId="144D4A2F" w14:textId="77777777" w:rsidR="000A360D" w:rsidRPr="008521C3" w:rsidRDefault="000A360D" w:rsidP="008521C3">
            <w:pPr>
              <w:spacing w:after="0"/>
              <w:rPr>
                <w:rFonts w:ascii="Times New Roman" w:hAnsi="Times New Roman"/>
                <w:iCs/>
                <w:sz w:val="20"/>
                <w:szCs w:val="20"/>
              </w:rPr>
            </w:pPr>
          </w:p>
          <w:p w14:paraId="391B4670" w14:textId="77777777" w:rsidR="00DE4F7B" w:rsidRDefault="00DE4F7B" w:rsidP="0030045C">
            <w:pPr>
              <w:pStyle w:val="NoSpacing"/>
              <w:ind w:left="66"/>
              <w:jc w:val="both"/>
              <w:rPr>
                <w:rFonts w:ascii="Times New Roman" w:hAnsi="Times New Roman"/>
                <w:b/>
                <w:sz w:val="20"/>
                <w:szCs w:val="20"/>
              </w:rPr>
            </w:pPr>
            <w:r w:rsidRPr="00DE4F7B">
              <w:rPr>
                <w:rFonts w:ascii="Times New Roman" w:hAnsi="Times New Roman"/>
                <w:b/>
                <w:sz w:val="20"/>
                <w:szCs w:val="20"/>
              </w:rPr>
              <w:t xml:space="preserve">Topic XIV </w:t>
            </w:r>
            <w:r w:rsidRPr="00DE4F7B">
              <w:rPr>
                <w:rFonts w:ascii="Times New Roman" w:hAnsi="Times New Roman"/>
                <w:bCs/>
                <w:sz w:val="20"/>
                <w:szCs w:val="20"/>
              </w:rPr>
              <w:t>- Masculine nouns of the third declension. Feminine nouns of the third declension.</w:t>
            </w:r>
          </w:p>
          <w:p w14:paraId="1A3C290F" w14:textId="4A4443C1" w:rsidR="00770D46" w:rsidRDefault="00DE4F7B" w:rsidP="0030045C">
            <w:pPr>
              <w:pStyle w:val="NoSpacing"/>
              <w:ind w:left="66"/>
              <w:jc w:val="both"/>
              <w:rPr>
                <w:rFonts w:ascii="Times New Roman" w:hAnsi="Times New Roman"/>
                <w:i/>
                <w:sz w:val="20"/>
                <w:szCs w:val="20"/>
                <w:lang w:val="sq-AL"/>
              </w:rPr>
            </w:pPr>
            <w:r w:rsidRPr="00DE4F7B">
              <w:rPr>
                <w:rFonts w:ascii="Times New Roman" w:hAnsi="Times New Roman"/>
                <w:i/>
                <w:sz w:val="20"/>
                <w:szCs w:val="20"/>
                <w:lang w:val="sq-AL"/>
              </w:rPr>
              <w:t>Masculine nouns of the third declension have the following endings in the nominative case of the singular number: - o, - or, - os, - er, - es, - ex, (imparisyllabic); while in the singular gender case, they appear with the ending -is, their subject in most cases changes. Feminine nouns in the nominative case, singular appear with the following endings: - as, - aus, - us, - do, - go, - io, - es, - is s -, - x.</w:t>
            </w:r>
            <w:r>
              <w:rPr>
                <w:rFonts w:ascii="Times New Roman" w:hAnsi="Times New Roman"/>
                <w:i/>
                <w:sz w:val="20"/>
                <w:szCs w:val="20"/>
                <w:lang w:val="sq-AL"/>
              </w:rPr>
              <w:t xml:space="preserve"> Pg.</w:t>
            </w:r>
            <w:r w:rsidR="009F4C68">
              <w:rPr>
                <w:rFonts w:ascii="Times New Roman" w:hAnsi="Times New Roman"/>
                <w:i/>
                <w:sz w:val="20"/>
                <w:szCs w:val="20"/>
                <w:lang w:val="sq-AL"/>
              </w:rPr>
              <w:t xml:space="preserve"> </w:t>
            </w:r>
            <w:r w:rsidR="00D751DC">
              <w:rPr>
                <w:rFonts w:ascii="Times New Roman" w:hAnsi="Times New Roman"/>
                <w:i/>
                <w:sz w:val="20"/>
                <w:szCs w:val="20"/>
                <w:lang w:val="sq-AL"/>
              </w:rPr>
              <w:t>115</w:t>
            </w:r>
            <w:r w:rsidR="009F4C68">
              <w:rPr>
                <w:rFonts w:ascii="Times New Roman" w:hAnsi="Times New Roman"/>
                <w:i/>
                <w:sz w:val="20"/>
                <w:szCs w:val="20"/>
                <w:lang w:val="sq-AL"/>
              </w:rPr>
              <w:t xml:space="preserve"> – 1</w:t>
            </w:r>
            <w:r w:rsidR="00A51388">
              <w:rPr>
                <w:rFonts w:ascii="Times New Roman" w:hAnsi="Times New Roman"/>
                <w:i/>
                <w:sz w:val="20"/>
                <w:szCs w:val="20"/>
                <w:lang w:val="sq-AL"/>
              </w:rPr>
              <w:t>2</w:t>
            </w:r>
            <w:r w:rsidR="00D751DC">
              <w:rPr>
                <w:rFonts w:ascii="Times New Roman" w:hAnsi="Times New Roman"/>
                <w:i/>
                <w:sz w:val="20"/>
                <w:szCs w:val="20"/>
                <w:lang w:val="sq-AL"/>
              </w:rPr>
              <w:t>8</w:t>
            </w:r>
          </w:p>
          <w:p w14:paraId="4FA35821" w14:textId="77777777" w:rsidR="009F4C68" w:rsidRDefault="009F4C68" w:rsidP="0030045C">
            <w:pPr>
              <w:pStyle w:val="NoSpacing"/>
              <w:ind w:left="66"/>
              <w:jc w:val="both"/>
              <w:rPr>
                <w:rFonts w:ascii="Times New Roman" w:hAnsi="Times New Roman"/>
                <w:i/>
                <w:sz w:val="20"/>
                <w:szCs w:val="20"/>
                <w:lang w:val="sq-AL"/>
              </w:rPr>
            </w:pPr>
          </w:p>
          <w:p w14:paraId="0A523F80" w14:textId="35D11641" w:rsidR="00DE4F7B" w:rsidRPr="00DE4F7B" w:rsidRDefault="00770D46" w:rsidP="00DE4F7B">
            <w:pPr>
              <w:pStyle w:val="NoSpacing"/>
              <w:ind w:left="66"/>
              <w:jc w:val="both"/>
              <w:rPr>
                <w:rFonts w:ascii="Times New Roman" w:hAnsi="Times New Roman"/>
                <w:i/>
                <w:iCs/>
                <w:sz w:val="20"/>
                <w:szCs w:val="20"/>
              </w:rPr>
            </w:pPr>
            <w:r>
              <w:rPr>
                <w:rFonts w:ascii="Times New Roman" w:hAnsi="Times New Roman"/>
                <w:i/>
                <w:sz w:val="20"/>
                <w:szCs w:val="20"/>
                <w:lang w:val="sq-AL"/>
              </w:rPr>
              <w:t>Sem 7</w:t>
            </w:r>
            <w:r w:rsidRPr="0069338B">
              <w:rPr>
                <w:rFonts w:ascii="Times New Roman" w:hAnsi="Times New Roman"/>
                <w:i/>
                <w:sz w:val="20"/>
                <w:szCs w:val="20"/>
                <w:lang w:val="sq-AL"/>
              </w:rPr>
              <w:t>:</w:t>
            </w:r>
            <w:r w:rsidR="009F4C68">
              <w:t xml:space="preserve"> </w:t>
            </w:r>
            <w:r w:rsidR="00DE4F7B" w:rsidRPr="00DE4F7B">
              <w:rPr>
                <w:rFonts w:ascii="Times New Roman" w:hAnsi="Times New Roman"/>
                <w:i/>
                <w:iCs/>
                <w:sz w:val="20"/>
                <w:szCs w:val="20"/>
              </w:rPr>
              <w:t>Examples of case endings of the second type of the third conjugation. Third type of third conjugation (type with vowels).</w:t>
            </w:r>
          </w:p>
          <w:p w14:paraId="4552CB02" w14:textId="105AD9F5" w:rsidR="0093290C" w:rsidRPr="0069338B" w:rsidRDefault="00DE4F7B" w:rsidP="00DE4F7B">
            <w:pPr>
              <w:pStyle w:val="NoSpacing"/>
              <w:ind w:left="66"/>
              <w:jc w:val="both"/>
              <w:rPr>
                <w:rFonts w:ascii="Times New Roman" w:hAnsi="Times New Roman"/>
                <w:i/>
                <w:sz w:val="20"/>
                <w:szCs w:val="20"/>
                <w:lang w:val="sq-AL"/>
              </w:rPr>
            </w:pPr>
            <w:r w:rsidRPr="00DE4F7B">
              <w:rPr>
                <w:rFonts w:ascii="Times New Roman" w:hAnsi="Times New Roman"/>
                <w:i/>
                <w:iCs/>
                <w:sz w:val="20"/>
                <w:szCs w:val="20"/>
              </w:rPr>
              <w:t>Examples of masculine nouns of the third declension. Feminine nouns of the third declension.</w:t>
            </w:r>
          </w:p>
        </w:tc>
        <w:tc>
          <w:tcPr>
            <w:tcW w:w="852" w:type="pct"/>
            <w:tcBorders>
              <w:left w:val="single" w:sz="4" w:space="0" w:color="auto"/>
            </w:tcBorders>
            <w:shd w:val="clear" w:color="auto" w:fill="auto"/>
            <w:vAlign w:val="center"/>
          </w:tcPr>
          <w:p w14:paraId="0D1504F6" w14:textId="77777777" w:rsidR="00DE4F7B" w:rsidRPr="0069338B" w:rsidRDefault="00DE4F7B" w:rsidP="00DE4F7B">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6340166F" w14:textId="77777777" w:rsidR="00F25703" w:rsidRPr="0069338B" w:rsidRDefault="00F25703" w:rsidP="0030045C">
            <w:pPr>
              <w:spacing w:after="0" w:line="240" w:lineRule="auto"/>
              <w:rPr>
                <w:rFonts w:ascii="Times New Roman" w:hAnsi="Times New Roman" w:cs="Times New Roman"/>
                <w:sz w:val="20"/>
                <w:szCs w:val="20"/>
              </w:rPr>
            </w:pPr>
          </w:p>
          <w:p w14:paraId="2CA999EF" w14:textId="77777777" w:rsidR="00F25703" w:rsidRPr="0069338B" w:rsidRDefault="00F25703" w:rsidP="0030045C">
            <w:pPr>
              <w:spacing w:after="0" w:line="240" w:lineRule="auto"/>
              <w:rPr>
                <w:rFonts w:ascii="Times New Roman" w:hAnsi="Times New Roman" w:cs="Times New Roman"/>
                <w:sz w:val="20"/>
                <w:szCs w:val="20"/>
              </w:rPr>
            </w:pPr>
          </w:p>
          <w:p w14:paraId="657D42C9" w14:textId="77777777" w:rsidR="00DE4F7B" w:rsidRDefault="00DE4F7B" w:rsidP="00DE4F7B">
            <w:pPr>
              <w:spacing w:after="0" w:line="240" w:lineRule="auto"/>
              <w:rPr>
                <w:rFonts w:ascii="Times New Roman" w:hAnsi="Times New Roman" w:cs="Times New Roman"/>
                <w:sz w:val="20"/>
                <w:szCs w:val="20"/>
              </w:rPr>
            </w:pPr>
          </w:p>
          <w:p w14:paraId="452D8B3E" w14:textId="77777777" w:rsidR="00DE4F7B" w:rsidRDefault="00DE4F7B" w:rsidP="00DE4F7B">
            <w:pPr>
              <w:spacing w:after="0" w:line="240" w:lineRule="auto"/>
              <w:rPr>
                <w:rFonts w:ascii="Times New Roman" w:hAnsi="Times New Roman" w:cs="Times New Roman"/>
                <w:sz w:val="20"/>
                <w:szCs w:val="20"/>
              </w:rPr>
            </w:pPr>
          </w:p>
          <w:p w14:paraId="63969929" w14:textId="77777777" w:rsidR="00DE4F7B" w:rsidRDefault="00DE4F7B" w:rsidP="00DE4F7B">
            <w:pPr>
              <w:spacing w:after="0" w:line="240" w:lineRule="auto"/>
              <w:rPr>
                <w:rFonts w:ascii="Times New Roman" w:hAnsi="Times New Roman" w:cs="Times New Roman"/>
                <w:sz w:val="20"/>
                <w:szCs w:val="20"/>
              </w:rPr>
            </w:pPr>
          </w:p>
          <w:p w14:paraId="49EAE57C" w14:textId="77777777" w:rsidR="00DE4F7B" w:rsidRDefault="00DE4F7B" w:rsidP="00DE4F7B">
            <w:pPr>
              <w:spacing w:after="0" w:line="240" w:lineRule="auto"/>
              <w:rPr>
                <w:rFonts w:ascii="Times New Roman" w:hAnsi="Times New Roman" w:cs="Times New Roman"/>
                <w:sz w:val="20"/>
                <w:szCs w:val="20"/>
              </w:rPr>
            </w:pPr>
          </w:p>
          <w:p w14:paraId="02D870EF" w14:textId="77777777" w:rsidR="00DE4F7B" w:rsidRDefault="00DE4F7B" w:rsidP="00DE4F7B">
            <w:pPr>
              <w:spacing w:after="0" w:line="240" w:lineRule="auto"/>
              <w:rPr>
                <w:rFonts w:ascii="Times New Roman" w:hAnsi="Times New Roman" w:cs="Times New Roman"/>
                <w:sz w:val="20"/>
                <w:szCs w:val="20"/>
              </w:rPr>
            </w:pPr>
          </w:p>
          <w:p w14:paraId="1F064DD0" w14:textId="24DE6514" w:rsidR="00DE4F7B" w:rsidRPr="0069338B" w:rsidRDefault="00DE4F7B" w:rsidP="00DE4F7B">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220BDB7E" w14:textId="77777777" w:rsidR="0093290C" w:rsidRPr="0069338B" w:rsidRDefault="0093290C" w:rsidP="0030045C">
            <w:pPr>
              <w:spacing w:after="0" w:line="240" w:lineRule="auto"/>
              <w:rPr>
                <w:rFonts w:ascii="Times New Roman" w:hAnsi="Times New Roman" w:cs="Times New Roman"/>
                <w:sz w:val="20"/>
                <w:szCs w:val="20"/>
              </w:rPr>
            </w:pPr>
          </w:p>
          <w:p w14:paraId="499CF267" w14:textId="77777777" w:rsidR="00F25703" w:rsidRPr="0069338B" w:rsidRDefault="00F25703" w:rsidP="0030045C">
            <w:pPr>
              <w:spacing w:after="0" w:line="240" w:lineRule="auto"/>
              <w:rPr>
                <w:rFonts w:ascii="Times New Roman" w:hAnsi="Times New Roman" w:cs="Times New Roman"/>
                <w:sz w:val="20"/>
                <w:szCs w:val="20"/>
              </w:rPr>
            </w:pPr>
          </w:p>
          <w:p w14:paraId="224C3BAF" w14:textId="77777777" w:rsidR="00DE4F7B" w:rsidRDefault="00DE4F7B" w:rsidP="0030045C">
            <w:pPr>
              <w:spacing w:after="0" w:line="240" w:lineRule="auto"/>
              <w:rPr>
                <w:rFonts w:ascii="Times New Roman" w:hAnsi="Times New Roman" w:cs="Times New Roman"/>
                <w:i/>
                <w:sz w:val="20"/>
                <w:szCs w:val="20"/>
              </w:rPr>
            </w:pPr>
          </w:p>
          <w:p w14:paraId="7EAF7801" w14:textId="77777777" w:rsidR="00DE4F7B" w:rsidRDefault="00DE4F7B" w:rsidP="0030045C">
            <w:pPr>
              <w:spacing w:after="0" w:line="240" w:lineRule="auto"/>
              <w:rPr>
                <w:rFonts w:ascii="Times New Roman" w:hAnsi="Times New Roman" w:cs="Times New Roman"/>
                <w:i/>
                <w:sz w:val="20"/>
                <w:szCs w:val="20"/>
              </w:rPr>
            </w:pPr>
          </w:p>
          <w:p w14:paraId="6ECAC855" w14:textId="77777777" w:rsidR="00DE4F7B" w:rsidRDefault="00DE4F7B" w:rsidP="0030045C">
            <w:pPr>
              <w:spacing w:after="0" w:line="240" w:lineRule="auto"/>
              <w:rPr>
                <w:rFonts w:ascii="Times New Roman" w:hAnsi="Times New Roman" w:cs="Times New Roman"/>
                <w:i/>
                <w:sz w:val="20"/>
                <w:szCs w:val="20"/>
              </w:rPr>
            </w:pPr>
          </w:p>
          <w:p w14:paraId="2F231624" w14:textId="77777777" w:rsidR="00DE4F7B" w:rsidRDefault="00DE4F7B" w:rsidP="0030045C">
            <w:pPr>
              <w:spacing w:after="0" w:line="240" w:lineRule="auto"/>
              <w:rPr>
                <w:rFonts w:ascii="Times New Roman" w:hAnsi="Times New Roman" w:cs="Times New Roman"/>
                <w:i/>
                <w:sz w:val="20"/>
                <w:szCs w:val="20"/>
              </w:rPr>
            </w:pPr>
          </w:p>
          <w:p w14:paraId="76D7F72F" w14:textId="77777777" w:rsidR="00DE4F7B" w:rsidRDefault="00DE4F7B" w:rsidP="0030045C">
            <w:pPr>
              <w:spacing w:after="0" w:line="240" w:lineRule="auto"/>
              <w:rPr>
                <w:rFonts w:ascii="Times New Roman" w:hAnsi="Times New Roman" w:cs="Times New Roman"/>
                <w:i/>
                <w:sz w:val="20"/>
                <w:szCs w:val="20"/>
              </w:rPr>
            </w:pPr>
          </w:p>
          <w:p w14:paraId="71330E79" w14:textId="77777777" w:rsidR="00DE4F7B" w:rsidRDefault="00DE4F7B" w:rsidP="0030045C">
            <w:pPr>
              <w:spacing w:after="0" w:line="240" w:lineRule="auto"/>
              <w:rPr>
                <w:rFonts w:ascii="Times New Roman" w:hAnsi="Times New Roman" w:cs="Times New Roman"/>
                <w:i/>
                <w:sz w:val="20"/>
                <w:szCs w:val="20"/>
              </w:rPr>
            </w:pPr>
          </w:p>
          <w:p w14:paraId="250C45FE" w14:textId="349CF6D3" w:rsidR="0093290C" w:rsidRPr="0069338B" w:rsidRDefault="00DE4F7B" w:rsidP="0030045C">
            <w:pPr>
              <w:spacing w:after="0" w:line="240" w:lineRule="auto"/>
              <w:rPr>
                <w:rFonts w:ascii="Times New Roman" w:hAnsi="Times New Roman" w:cs="Times New Roman"/>
                <w:i/>
                <w:sz w:val="20"/>
                <w:szCs w:val="20"/>
              </w:rPr>
            </w:pPr>
            <w:r w:rsidRPr="00823AB6">
              <w:rPr>
                <w:rFonts w:ascii="Times New Roman" w:hAnsi="Times New Roman" w:cs="Times New Roman"/>
                <w:i/>
                <w:sz w:val="20"/>
                <w:szCs w:val="20"/>
              </w:rPr>
              <w:t>Seminar 1 hour</w:t>
            </w:r>
          </w:p>
        </w:tc>
      </w:tr>
      <w:tr w:rsidR="0093290C" w:rsidRPr="0069338B" w14:paraId="60E7B1E4" w14:textId="77777777" w:rsidTr="003465E3">
        <w:trPr>
          <w:trHeight w:val="144"/>
        </w:trPr>
        <w:tc>
          <w:tcPr>
            <w:tcW w:w="586" w:type="pct"/>
            <w:shd w:val="clear" w:color="auto" w:fill="auto"/>
            <w:vAlign w:val="center"/>
          </w:tcPr>
          <w:p w14:paraId="2741EE5D" w14:textId="77777777" w:rsidR="0093290C" w:rsidRPr="0069338B" w:rsidRDefault="0093290C" w:rsidP="0030045C">
            <w:pPr>
              <w:spacing w:after="0" w:line="240" w:lineRule="auto"/>
              <w:jc w:val="center"/>
              <w:rPr>
                <w:rFonts w:ascii="Times New Roman" w:hAnsi="Times New Roman" w:cs="Times New Roman"/>
                <w:b/>
                <w:bCs/>
                <w:sz w:val="20"/>
                <w:szCs w:val="20"/>
              </w:rPr>
            </w:pPr>
            <w:r w:rsidRPr="0069338B">
              <w:rPr>
                <w:rFonts w:ascii="Times New Roman" w:hAnsi="Times New Roman" w:cs="Times New Roman"/>
                <w:b/>
                <w:bCs/>
                <w:sz w:val="20"/>
                <w:szCs w:val="20"/>
              </w:rPr>
              <w:t>8</w:t>
            </w:r>
          </w:p>
        </w:tc>
        <w:tc>
          <w:tcPr>
            <w:tcW w:w="3562" w:type="pct"/>
            <w:tcBorders>
              <w:right w:val="single" w:sz="4" w:space="0" w:color="auto"/>
            </w:tcBorders>
            <w:shd w:val="clear" w:color="auto" w:fill="auto"/>
            <w:vAlign w:val="center"/>
          </w:tcPr>
          <w:p w14:paraId="199B9E83" w14:textId="77777777" w:rsidR="005B4BDA" w:rsidRDefault="005B4BDA" w:rsidP="00E147B0">
            <w:pPr>
              <w:pStyle w:val="NoSpacing"/>
              <w:jc w:val="both"/>
              <w:rPr>
                <w:rFonts w:ascii="Times New Roman" w:eastAsiaTheme="minorEastAsia" w:hAnsi="Times New Roman" w:cstheme="minorBidi"/>
                <w:bCs/>
                <w:sz w:val="20"/>
                <w:szCs w:val="20"/>
                <w:lang w:val="sq-AL"/>
              </w:rPr>
            </w:pPr>
            <w:r w:rsidRPr="005B4BDA">
              <w:rPr>
                <w:rFonts w:ascii="Times New Roman" w:eastAsiaTheme="minorEastAsia" w:hAnsi="Times New Roman" w:cstheme="minorBidi"/>
                <w:b/>
                <w:sz w:val="20"/>
                <w:szCs w:val="20"/>
                <w:lang w:val="sq-AL"/>
              </w:rPr>
              <w:t xml:space="preserve">Topic XV </w:t>
            </w:r>
            <w:r w:rsidRPr="005B4BDA">
              <w:rPr>
                <w:rFonts w:ascii="Times New Roman" w:eastAsiaTheme="minorEastAsia" w:hAnsi="Times New Roman" w:cstheme="minorBidi"/>
                <w:bCs/>
                <w:sz w:val="20"/>
                <w:szCs w:val="20"/>
                <w:lang w:val="sq-AL"/>
              </w:rPr>
              <w:t xml:space="preserve">- Nouns of the neuter gender of the third declension. Prefixes. </w:t>
            </w:r>
          </w:p>
          <w:p w14:paraId="704BB5E5" w14:textId="238DFFD0" w:rsidR="005B4BDA" w:rsidRDefault="005B4BDA" w:rsidP="00E147B0">
            <w:pPr>
              <w:pStyle w:val="NoSpacing"/>
              <w:jc w:val="both"/>
              <w:rPr>
                <w:rFonts w:ascii="Times New Roman" w:eastAsiaTheme="minorEastAsia" w:hAnsi="Times New Roman" w:cstheme="minorBidi"/>
                <w:b/>
                <w:sz w:val="20"/>
                <w:szCs w:val="20"/>
                <w:lang w:val="sq-AL"/>
              </w:rPr>
            </w:pPr>
            <w:r w:rsidRPr="005B4BDA">
              <w:rPr>
                <w:rFonts w:ascii="Times New Roman" w:eastAsiaTheme="minorEastAsia" w:hAnsi="Times New Roman" w:cstheme="minorBidi"/>
                <w:bCs/>
                <w:sz w:val="20"/>
                <w:szCs w:val="20"/>
                <w:lang w:val="sq-AL"/>
              </w:rPr>
              <w:t>Latin-Greek synonyms.</w:t>
            </w:r>
          </w:p>
          <w:p w14:paraId="7A3C07D4" w14:textId="63C50B46" w:rsidR="00F25703" w:rsidRPr="0069338B" w:rsidRDefault="005B4BDA" w:rsidP="00E147B0">
            <w:pPr>
              <w:pStyle w:val="NoSpacing"/>
              <w:jc w:val="both"/>
              <w:rPr>
                <w:rFonts w:ascii="Times New Roman" w:hAnsi="Times New Roman"/>
                <w:i/>
                <w:sz w:val="20"/>
                <w:szCs w:val="20"/>
                <w:lang w:val="sq-AL"/>
              </w:rPr>
            </w:pPr>
            <w:r w:rsidRPr="005B4BDA">
              <w:rPr>
                <w:rFonts w:ascii="Times New Roman" w:hAnsi="Times New Roman"/>
                <w:i/>
                <w:sz w:val="20"/>
                <w:szCs w:val="20"/>
                <w:lang w:val="sq-AL"/>
              </w:rPr>
              <w:t>Nouns of the neuter gender of the third declension, in the singular nominative case appear with the following endings: -en, - us, - ur, - r, - al, - ar, - l, -c, - ut, - ir. To form words, prefixes are most often used, which can contain one or more syllables (usually prepositions or adverbs).</w:t>
            </w:r>
            <w:r w:rsidR="00E147B0" w:rsidRPr="00E147B0">
              <w:rPr>
                <w:rFonts w:ascii="Times New Roman" w:hAnsi="Times New Roman"/>
                <w:i/>
                <w:sz w:val="20"/>
                <w:szCs w:val="20"/>
                <w:lang w:val="sq-AL"/>
              </w:rPr>
              <w:t xml:space="preserve"> </w:t>
            </w:r>
            <w:r>
              <w:rPr>
                <w:rFonts w:ascii="Times New Roman" w:hAnsi="Times New Roman"/>
                <w:i/>
                <w:sz w:val="20"/>
                <w:szCs w:val="20"/>
                <w:lang w:val="sq-AL"/>
              </w:rPr>
              <w:t>Pg</w:t>
            </w:r>
            <w:r w:rsidR="00BA3496">
              <w:rPr>
                <w:rFonts w:ascii="Times New Roman" w:hAnsi="Times New Roman"/>
                <w:i/>
                <w:sz w:val="20"/>
                <w:szCs w:val="20"/>
                <w:lang w:val="sq-AL"/>
              </w:rPr>
              <w:t>.1</w:t>
            </w:r>
            <w:r w:rsidR="00A51388">
              <w:rPr>
                <w:rFonts w:ascii="Times New Roman" w:hAnsi="Times New Roman"/>
                <w:i/>
                <w:sz w:val="20"/>
                <w:szCs w:val="20"/>
                <w:lang w:val="sq-AL"/>
              </w:rPr>
              <w:t>2</w:t>
            </w:r>
            <w:r w:rsidR="00BA3496">
              <w:rPr>
                <w:rFonts w:ascii="Times New Roman" w:hAnsi="Times New Roman"/>
                <w:i/>
                <w:sz w:val="20"/>
                <w:szCs w:val="20"/>
                <w:lang w:val="sq-AL"/>
              </w:rPr>
              <w:t>9 - 1</w:t>
            </w:r>
            <w:r w:rsidR="00A51388">
              <w:rPr>
                <w:rFonts w:ascii="Times New Roman" w:hAnsi="Times New Roman"/>
                <w:i/>
                <w:sz w:val="20"/>
                <w:szCs w:val="20"/>
                <w:lang w:val="sq-AL"/>
              </w:rPr>
              <w:t>45</w:t>
            </w:r>
          </w:p>
          <w:p w14:paraId="4C603A3F" w14:textId="77777777" w:rsidR="009D7BDC" w:rsidRDefault="009D7BDC" w:rsidP="00BA3496">
            <w:pPr>
              <w:pStyle w:val="NoSpacing"/>
              <w:jc w:val="both"/>
              <w:rPr>
                <w:rFonts w:ascii="Times New Roman" w:hAnsi="Times New Roman"/>
                <w:b/>
                <w:sz w:val="20"/>
                <w:szCs w:val="20"/>
              </w:rPr>
            </w:pPr>
            <w:r w:rsidRPr="009D7BDC">
              <w:rPr>
                <w:rFonts w:ascii="Times New Roman" w:hAnsi="Times New Roman"/>
                <w:b/>
                <w:sz w:val="20"/>
                <w:szCs w:val="20"/>
              </w:rPr>
              <w:lastRenderedPageBreak/>
              <w:t xml:space="preserve">Topic XVI </w:t>
            </w:r>
            <w:r w:rsidRPr="009D7BDC">
              <w:rPr>
                <w:rFonts w:ascii="Times New Roman" w:hAnsi="Times New Roman"/>
                <w:bCs/>
                <w:sz w:val="20"/>
                <w:szCs w:val="20"/>
              </w:rPr>
              <w:t>- Prepositions and basic prefixes of the Latin language.</w:t>
            </w:r>
          </w:p>
          <w:p w14:paraId="1F37504F" w14:textId="7BD1A0CC" w:rsidR="00CE4F02" w:rsidRDefault="009D7BDC" w:rsidP="00BA3496">
            <w:pPr>
              <w:pStyle w:val="NoSpacing"/>
              <w:jc w:val="both"/>
              <w:rPr>
                <w:rFonts w:ascii="Times New Roman" w:hAnsi="Times New Roman"/>
                <w:i/>
                <w:sz w:val="20"/>
                <w:szCs w:val="20"/>
                <w:lang w:val="sq-AL"/>
              </w:rPr>
            </w:pPr>
            <w:r w:rsidRPr="009D7BDC">
              <w:rPr>
                <w:rFonts w:ascii="Times New Roman" w:eastAsiaTheme="minorEastAsia" w:hAnsi="Times New Roman" w:cstheme="minorBidi"/>
                <w:i/>
                <w:iCs/>
                <w:sz w:val="20"/>
                <w:szCs w:val="20"/>
                <w:lang w:val="sq-AL"/>
              </w:rPr>
              <w:t>Prepositions are an invariable part; in different languages prepositions with the same meaning often require different cases.</w:t>
            </w:r>
            <w:r w:rsidR="00E07095" w:rsidRPr="009D7BDC">
              <w:rPr>
                <w:rFonts w:ascii="Times New Roman" w:eastAsiaTheme="minorEastAsia" w:hAnsi="Times New Roman" w:cstheme="minorBidi"/>
                <w:i/>
                <w:iCs/>
                <w:sz w:val="20"/>
                <w:szCs w:val="20"/>
                <w:lang w:val="sq-AL"/>
              </w:rPr>
              <w:t xml:space="preserve"> </w:t>
            </w:r>
            <w:r w:rsidRPr="009D7BDC">
              <w:rPr>
                <w:rFonts w:ascii="Times New Roman" w:hAnsi="Times New Roman"/>
                <w:i/>
                <w:iCs/>
                <w:sz w:val="20"/>
                <w:szCs w:val="20"/>
                <w:lang w:val="sq-AL"/>
              </w:rPr>
              <w:t>Pg</w:t>
            </w:r>
            <w:r w:rsidR="00BA3496">
              <w:rPr>
                <w:rFonts w:ascii="Times New Roman" w:hAnsi="Times New Roman"/>
                <w:i/>
                <w:sz w:val="20"/>
                <w:szCs w:val="20"/>
                <w:lang w:val="sq-AL"/>
              </w:rPr>
              <w:t>. 1</w:t>
            </w:r>
            <w:r w:rsidR="00C82FA8">
              <w:rPr>
                <w:rFonts w:ascii="Times New Roman" w:hAnsi="Times New Roman"/>
                <w:i/>
                <w:sz w:val="20"/>
                <w:szCs w:val="20"/>
                <w:lang w:val="sq-AL"/>
              </w:rPr>
              <w:t>4</w:t>
            </w:r>
            <w:r w:rsidR="00BA3496">
              <w:rPr>
                <w:rFonts w:ascii="Times New Roman" w:hAnsi="Times New Roman"/>
                <w:i/>
                <w:sz w:val="20"/>
                <w:szCs w:val="20"/>
                <w:lang w:val="sq-AL"/>
              </w:rPr>
              <w:t>6-1</w:t>
            </w:r>
            <w:r w:rsidR="00C82FA8">
              <w:rPr>
                <w:rFonts w:ascii="Times New Roman" w:hAnsi="Times New Roman"/>
                <w:i/>
                <w:sz w:val="20"/>
                <w:szCs w:val="20"/>
                <w:lang w:val="sq-AL"/>
              </w:rPr>
              <w:t>50</w:t>
            </w:r>
          </w:p>
          <w:p w14:paraId="28109EAC" w14:textId="77777777" w:rsidR="00BA3496" w:rsidRPr="0069338B" w:rsidRDefault="00BA3496" w:rsidP="0030045C">
            <w:pPr>
              <w:pStyle w:val="NoSpacing"/>
              <w:ind w:left="66"/>
              <w:jc w:val="both"/>
              <w:rPr>
                <w:rFonts w:ascii="Times New Roman" w:hAnsi="Times New Roman"/>
                <w:i/>
                <w:sz w:val="20"/>
                <w:szCs w:val="20"/>
                <w:lang w:val="sq-AL"/>
              </w:rPr>
            </w:pPr>
          </w:p>
          <w:p w14:paraId="20A3FA43" w14:textId="10D7859A" w:rsidR="0093290C" w:rsidRPr="0069338B" w:rsidRDefault="00BA3496" w:rsidP="007D02CB">
            <w:pPr>
              <w:pStyle w:val="NoSpacing"/>
              <w:ind w:left="66"/>
              <w:jc w:val="both"/>
              <w:rPr>
                <w:rFonts w:ascii="Times New Roman" w:hAnsi="Times New Roman"/>
                <w:sz w:val="20"/>
                <w:szCs w:val="20"/>
                <w:lang w:val="sq-AL"/>
              </w:rPr>
            </w:pPr>
            <w:r>
              <w:rPr>
                <w:rFonts w:ascii="Times New Roman" w:hAnsi="Times New Roman"/>
                <w:i/>
                <w:sz w:val="20"/>
                <w:szCs w:val="20"/>
                <w:lang w:val="sq-AL"/>
              </w:rPr>
              <w:t>Sem 8</w:t>
            </w:r>
            <w:r w:rsidR="00B2369B" w:rsidRPr="0069338B">
              <w:rPr>
                <w:rFonts w:ascii="Times New Roman" w:hAnsi="Times New Roman"/>
                <w:i/>
                <w:sz w:val="20"/>
                <w:szCs w:val="20"/>
                <w:lang w:val="sq-AL"/>
              </w:rPr>
              <w:t xml:space="preserve">: </w:t>
            </w:r>
            <w:r w:rsidR="00E07095" w:rsidRPr="00C45435">
              <w:rPr>
                <w:rFonts w:ascii="Times New Roman" w:hAnsi="Times New Roman"/>
                <w:i/>
                <w:iCs/>
                <w:sz w:val="20"/>
                <w:szCs w:val="20"/>
              </w:rPr>
              <w:t>Shembuj p</w:t>
            </w:r>
            <w:r w:rsidR="00E07095" w:rsidRPr="009F4C68">
              <w:rPr>
                <w:rFonts w:ascii="Times New Roman" w:hAnsi="Times New Roman"/>
                <w:i/>
                <w:sz w:val="20"/>
                <w:szCs w:val="20"/>
                <w:lang w:val="sq-AL"/>
              </w:rPr>
              <w:t>ë</w:t>
            </w:r>
            <w:r w:rsidR="00E07095" w:rsidRPr="00C45435">
              <w:rPr>
                <w:rFonts w:ascii="Times New Roman" w:hAnsi="Times New Roman"/>
                <w:i/>
                <w:iCs/>
                <w:sz w:val="20"/>
                <w:szCs w:val="20"/>
              </w:rPr>
              <w:t>r</w:t>
            </w:r>
            <w:r w:rsidR="00E07095" w:rsidRPr="009F4C68">
              <w:rPr>
                <w:rFonts w:ascii="Times New Roman" w:hAnsi="Times New Roman"/>
                <w:sz w:val="20"/>
                <w:szCs w:val="20"/>
              </w:rPr>
              <w:t xml:space="preserve"> </w:t>
            </w:r>
            <w:r w:rsidR="00E07095" w:rsidRPr="00E07095">
              <w:rPr>
                <w:rFonts w:ascii="Times New Roman" w:hAnsi="Times New Roman"/>
                <w:i/>
                <w:iCs/>
                <w:sz w:val="20"/>
                <w:szCs w:val="20"/>
              </w:rPr>
              <w:t>emrat e gjinisë asnjëanëse të lakimit të tretë.</w:t>
            </w:r>
            <w:r w:rsidR="00E07095" w:rsidRPr="00E07095">
              <w:rPr>
                <w:i/>
                <w:iCs/>
              </w:rPr>
              <w:t xml:space="preserve"> </w:t>
            </w:r>
            <w:r w:rsidR="00E07095" w:rsidRPr="00E07095">
              <w:rPr>
                <w:rFonts w:ascii="Times New Roman" w:hAnsi="Times New Roman"/>
                <w:i/>
                <w:iCs/>
                <w:sz w:val="20"/>
                <w:szCs w:val="20"/>
              </w:rPr>
              <w:t>Cilat jan</w:t>
            </w:r>
            <w:r w:rsidR="00D50E33" w:rsidRPr="009F4C68">
              <w:rPr>
                <w:rFonts w:ascii="Times New Roman" w:hAnsi="Times New Roman"/>
                <w:i/>
                <w:sz w:val="20"/>
                <w:szCs w:val="20"/>
                <w:lang w:val="sq-AL"/>
              </w:rPr>
              <w:t>ë</w:t>
            </w:r>
            <w:r w:rsidR="00E07095">
              <w:rPr>
                <w:i/>
                <w:iCs/>
              </w:rPr>
              <w:t xml:space="preserve"> </w:t>
            </w:r>
            <w:r w:rsidR="00D50E33">
              <w:rPr>
                <w:rFonts w:ascii="Times New Roman" w:eastAsiaTheme="minorEastAsia" w:hAnsi="Times New Roman" w:cstheme="minorBidi"/>
                <w:i/>
                <w:iCs/>
                <w:sz w:val="20"/>
                <w:szCs w:val="20"/>
                <w:lang w:val="sq-AL"/>
              </w:rPr>
              <w:t>p</w:t>
            </w:r>
            <w:r w:rsidR="00E07095" w:rsidRPr="00E07095">
              <w:rPr>
                <w:rFonts w:ascii="Times New Roman" w:eastAsiaTheme="minorEastAsia" w:hAnsi="Times New Roman" w:cstheme="minorBidi"/>
                <w:i/>
                <w:iCs/>
                <w:sz w:val="20"/>
                <w:szCs w:val="20"/>
                <w:lang w:val="sq-AL"/>
              </w:rPr>
              <w:t>arafjalët dhe parashtesat themelore të gjulës latine.</w:t>
            </w:r>
          </w:p>
        </w:tc>
        <w:tc>
          <w:tcPr>
            <w:tcW w:w="852" w:type="pct"/>
            <w:tcBorders>
              <w:left w:val="single" w:sz="4" w:space="0" w:color="auto"/>
            </w:tcBorders>
            <w:shd w:val="clear" w:color="auto" w:fill="auto"/>
            <w:vAlign w:val="center"/>
          </w:tcPr>
          <w:p w14:paraId="240A97DD" w14:textId="77777777" w:rsidR="005B4BDA" w:rsidRPr="0069338B" w:rsidRDefault="005B4BDA" w:rsidP="005B4BDA">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lastRenderedPageBreak/>
              <w:t>Lecture</w:t>
            </w:r>
          </w:p>
          <w:p w14:paraId="0BED32A6" w14:textId="77777777" w:rsidR="00434CD1" w:rsidRPr="0069338B" w:rsidRDefault="00434CD1" w:rsidP="0030045C">
            <w:pPr>
              <w:spacing w:after="0" w:line="240" w:lineRule="auto"/>
              <w:rPr>
                <w:rFonts w:ascii="Times New Roman" w:hAnsi="Times New Roman" w:cs="Times New Roman"/>
                <w:sz w:val="20"/>
                <w:szCs w:val="20"/>
              </w:rPr>
            </w:pPr>
          </w:p>
          <w:p w14:paraId="25BCC294" w14:textId="77777777" w:rsidR="00434CD1" w:rsidRPr="0069338B" w:rsidRDefault="00434CD1" w:rsidP="0030045C">
            <w:pPr>
              <w:spacing w:after="0" w:line="240" w:lineRule="auto"/>
              <w:rPr>
                <w:rFonts w:ascii="Times New Roman" w:hAnsi="Times New Roman" w:cs="Times New Roman"/>
                <w:sz w:val="20"/>
                <w:szCs w:val="20"/>
              </w:rPr>
            </w:pPr>
          </w:p>
          <w:p w14:paraId="274B5525" w14:textId="77777777" w:rsidR="005B4BDA" w:rsidRPr="0069338B" w:rsidRDefault="005B4BDA" w:rsidP="005B4BDA">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60F4AFE8" w14:textId="77777777" w:rsidR="00434CD1" w:rsidRPr="0069338B" w:rsidRDefault="00434CD1" w:rsidP="0030045C">
            <w:pPr>
              <w:spacing w:after="0" w:line="240" w:lineRule="auto"/>
              <w:rPr>
                <w:rFonts w:ascii="Times New Roman" w:hAnsi="Times New Roman" w:cs="Times New Roman"/>
                <w:i/>
                <w:sz w:val="20"/>
                <w:szCs w:val="20"/>
              </w:rPr>
            </w:pPr>
          </w:p>
          <w:p w14:paraId="260D3D7C" w14:textId="77777777" w:rsidR="00434CD1" w:rsidRPr="0069338B" w:rsidRDefault="00434CD1" w:rsidP="0030045C">
            <w:pPr>
              <w:spacing w:after="0" w:line="240" w:lineRule="auto"/>
              <w:rPr>
                <w:rFonts w:ascii="Times New Roman" w:hAnsi="Times New Roman" w:cs="Times New Roman"/>
                <w:i/>
                <w:sz w:val="20"/>
                <w:szCs w:val="20"/>
              </w:rPr>
            </w:pPr>
          </w:p>
          <w:p w14:paraId="64FC8E98" w14:textId="77777777" w:rsidR="00434CD1" w:rsidRPr="0069338B" w:rsidRDefault="00434CD1" w:rsidP="0030045C">
            <w:pPr>
              <w:spacing w:after="0" w:line="240" w:lineRule="auto"/>
              <w:rPr>
                <w:rFonts w:ascii="Times New Roman" w:hAnsi="Times New Roman" w:cs="Times New Roman"/>
                <w:i/>
                <w:sz w:val="20"/>
                <w:szCs w:val="20"/>
              </w:rPr>
            </w:pPr>
          </w:p>
          <w:p w14:paraId="738C1AA9" w14:textId="3195727D" w:rsidR="0093290C" w:rsidRPr="0069338B" w:rsidRDefault="009D7BDC" w:rsidP="0030045C">
            <w:pPr>
              <w:spacing w:after="0" w:line="240" w:lineRule="auto"/>
              <w:rPr>
                <w:rFonts w:ascii="Times New Roman" w:hAnsi="Times New Roman" w:cs="Times New Roman"/>
                <w:sz w:val="20"/>
                <w:szCs w:val="20"/>
              </w:rPr>
            </w:pPr>
            <w:r w:rsidRPr="00823AB6">
              <w:rPr>
                <w:rFonts w:ascii="Times New Roman" w:hAnsi="Times New Roman" w:cs="Times New Roman"/>
                <w:i/>
                <w:sz w:val="20"/>
                <w:szCs w:val="20"/>
              </w:rPr>
              <w:t>Seminar 1 hour</w:t>
            </w:r>
            <w:r w:rsidRPr="0069338B">
              <w:rPr>
                <w:rFonts w:ascii="Times New Roman" w:hAnsi="Times New Roman" w:cs="Times New Roman"/>
                <w:sz w:val="20"/>
                <w:szCs w:val="20"/>
              </w:rPr>
              <w:t xml:space="preserve"> </w:t>
            </w:r>
          </w:p>
        </w:tc>
      </w:tr>
      <w:tr w:rsidR="0093290C" w:rsidRPr="0069338B" w14:paraId="561FBBE8" w14:textId="77777777" w:rsidTr="003465E3">
        <w:trPr>
          <w:trHeight w:val="144"/>
        </w:trPr>
        <w:tc>
          <w:tcPr>
            <w:tcW w:w="586" w:type="pct"/>
            <w:shd w:val="clear" w:color="auto" w:fill="auto"/>
            <w:vAlign w:val="center"/>
          </w:tcPr>
          <w:p w14:paraId="33A05245" w14:textId="77777777" w:rsidR="0093290C" w:rsidRPr="0069338B" w:rsidRDefault="0093290C" w:rsidP="0030045C">
            <w:pPr>
              <w:spacing w:after="0" w:line="240" w:lineRule="auto"/>
              <w:jc w:val="center"/>
              <w:rPr>
                <w:rFonts w:ascii="Times New Roman" w:hAnsi="Times New Roman" w:cs="Times New Roman"/>
                <w:b/>
                <w:bCs/>
                <w:sz w:val="20"/>
                <w:szCs w:val="20"/>
              </w:rPr>
            </w:pPr>
            <w:r w:rsidRPr="0069338B">
              <w:rPr>
                <w:rFonts w:ascii="Times New Roman" w:hAnsi="Times New Roman" w:cs="Times New Roman"/>
                <w:b/>
                <w:bCs/>
                <w:sz w:val="20"/>
                <w:szCs w:val="20"/>
              </w:rPr>
              <w:lastRenderedPageBreak/>
              <w:t>9</w:t>
            </w:r>
          </w:p>
        </w:tc>
        <w:tc>
          <w:tcPr>
            <w:tcW w:w="3562" w:type="pct"/>
            <w:tcBorders>
              <w:right w:val="single" w:sz="4" w:space="0" w:color="auto"/>
            </w:tcBorders>
            <w:shd w:val="clear" w:color="auto" w:fill="auto"/>
            <w:vAlign w:val="center"/>
          </w:tcPr>
          <w:p w14:paraId="638190B8" w14:textId="77777777" w:rsidR="009D7BDC" w:rsidRDefault="009D7BDC" w:rsidP="007712D4">
            <w:pPr>
              <w:pStyle w:val="NoSpacing"/>
              <w:jc w:val="both"/>
              <w:rPr>
                <w:rFonts w:ascii="Times New Roman" w:hAnsi="Times New Roman"/>
                <w:b/>
                <w:sz w:val="20"/>
                <w:szCs w:val="20"/>
              </w:rPr>
            </w:pPr>
            <w:r w:rsidRPr="009D7BDC">
              <w:rPr>
                <w:rFonts w:ascii="Times New Roman" w:hAnsi="Times New Roman"/>
                <w:b/>
                <w:sz w:val="20"/>
                <w:szCs w:val="20"/>
              </w:rPr>
              <w:t xml:space="preserve">Topic XVII </w:t>
            </w:r>
            <w:r w:rsidRPr="009D7BDC">
              <w:rPr>
                <w:rFonts w:ascii="Times New Roman" w:hAnsi="Times New Roman"/>
                <w:bCs/>
                <w:sz w:val="20"/>
                <w:szCs w:val="20"/>
              </w:rPr>
              <w:t>- Adjectives of the third declension. Synonymous adjectives used in anatomical terminology.</w:t>
            </w:r>
          </w:p>
          <w:p w14:paraId="72C83A42" w14:textId="0DA37026" w:rsidR="00434CD1" w:rsidRDefault="009D7BDC" w:rsidP="007712D4">
            <w:pPr>
              <w:pStyle w:val="NoSpacing"/>
              <w:jc w:val="both"/>
              <w:rPr>
                <w:rFonts w:ascii="Times New Roman" w:hAnsi="Times New Roman"/>
                <w:i/>
                <w:sz w:val="20"/>
                <w:szCs w:val="20"/>
                <w:lang w:val="sq-AL"/>
              </w:rPr>
            </w:pPr>
            <w:r w:rsidRPr="009D7BDC">
              <w:rPr>
                <w:rFonts w:ascii="Times New Roman" w:hAnsi="Times New Roman"/>
                <w:i/>
                <w:sz w:val="20"/>
                <w:szCs w:val="20"/>
                <w:lang w:val="sq-AL"/>
              </w:rPr>
              <w:t>Adjectives of the third declension, on the basis of the endings of the nominative case of the singular number, are divided into three groups.</w:t>
            </w:r>
            <w:r>
              <w:rPr>
                <w:rFonts w:ascii="Times New Roman" w:hAnsi="Times New Roman"/>
                <w:i/>
                <w:sz w:val="20"/>
                <w:szCs w:val="20"/>
                <w:lang w:val="sq-AL"/>
              </w:rPr>
              <w:t>Pg</w:t>
            </w:r>
            <w:r w:rsidR="00863953">
              <w:rPr>
                <w:rFonts w:ascii="Times New Roman" w:hAnsi="Times New Roman"/>
                <w:i/>
                <w:sz w:val="20"/>
                <w:szCs w:val="20"/>
                <w:lang w:val="sq-AL"/>
              </w:rPr>
              <w:t>.</w:t>
            </w:r>
            <w:r w:rsidR="00B308D4">
              <w:rPr>
                <w:rFonts w:ascii="Times New Roman" w:hAnsi="Times New Roman"/>
                <w:i/>
                <w:sz w:val="20"/>
                <w:szCs w:val="20"/>
                <w:lang w:val="sq-AL"/>
              </w:rPr>
              <w:t>1</w:t>
            </w:r>
            <w:r w:rsidR="00967C6F">
              <w:rPr>
                <w:rFonts w:ascii="Times New Roman" w:hAnsi="Times New Roman"/>
                <w:i/>
                <w:sz w:val="20"/>
                <w:szCs w:val="20"/>
                <w:lang w:val="sq-AL"/>
              </w:rPr>
              <w:t>51</w:t>
            </w:r>
            <w:r w:rsidR="00B308D4">
              <w:rPr>
                <w:rFonts w:ascii="Times New Roman" w:hAnsi="Times New Roman"/>
                <w:i/>
                <w:sz w:val="20"/>
                <w:szCs w:val="20"/>
                <w:lang w:val="sq-AL"/>
              </w:rPr>
              <w:t xml:space="preserve"> </w:t>
            </w:r>
            <w:r w:rsidR="000A360D">
              <w:rPr>
                <w:rFonts w:ascii="Times New Roman" w:hAnsi="Times New Roman"/>
                <w:i/>
                <w:sz w:val="20"/>
                <w:szCs w:val="20"/>
                <w:lang w:val="sq-AL"/>
              </w:rPr>
              <w:t>–</w:t>
            </w:r>
            <w:r w:rsidR="00B308D4">
              <w:rPr>
                <w:rFonts w:ascii="Times New Roman" w:hAnsi="Times New Roman"/>
                <w:i/>
                <w:sz w:val="20"/>
                <w:szCs w:val="20"/>
                <w:lang w:val="sq-AL"/>
              </w:rPr>
              <w:t xml:space="preserve"> 1</w:t>
            </w:r>
            <w:r w:rsidR="00967C6F">
              <w:rPr>
                <w:rFonts w:ascii="Times New Roman" w:hAnsi="Times New Roman"/>
                <w:i/>
                <w:sz w:val="20"/>
                <w:szCs w:val="20"/>
                <w:lang w:val="sq-AL"/>
              </w:rPr>
              <w:t>59</w:t>
            </w:r>
          </w:p>
          <w:p w14:paraId="4DC43BB6" w14:textId="77777777" w:rsidR="000A360D" w:rsidRPr="0069338B" w:rsidRDefault="000A360D" w:rsidP="007712D4">
            <w:pPr>
              <w:pStyle w:val="NoSpacing"/>
              <w:jc w:val="both"/>
              <w:rPr>
                <w:rFonts w:ascii="Times New Roman" w:hAnsi="Times New Roman"/>
                <w:i/>
                <w:sz w:val="20"/>
                <w:szCs w:val="20"/>
                <w:lang w:val="sq-AL"/>
              </w:rPr>
            </w:pPr>
          </w:p>
          <w:p w14:paraId="066FED91" w14:textId="78452C00" w:rsidR="00434CD1" w:rsidRDefault="009D7BDC" w:rsidP="007712D4">
            <w:pPr>
              <w:spacing w:after="0"/>
              <w:rPr>
                <w:rFonts w:ascii="Times New Roman" w:hAnsi="Times New Roman"/>
                <w:i/>
                <w:sz w:val="20"/>
                <w:szCs w:val="20"/>
              </w:rPr>
            </w:pPr>
            <w:r w:rsidRPr="009D7BDC">
              <w:rPr>
                <w:rFonts w:ascii="Times New Roman" w:hAnsi="Times New Roman"/>
                <w:b/>
                <w:sz w:val="20"/>
                <w:szCs w:val="20"/>
              </w:rPr>
              <w:t xml:space="preserve">Topic XVIII </w:t>
            </w:r>
            <w:r w:rsidRPr="009D7BDC">
              <w:rPr>
                <w:rFonts w:ascii="Times New Roman" w:hAnsi="Times New Roman"/>
                <w:bCs/>
                <w:sz w:val="20"/>
                <w:szCs w:val="20"/>
              </w:rPr>
              <w:t>- Adapting the adjective to the name.</w:t>
            </w:r>
            <w:r>
              <w:rPr>
                <w:rFonts w:ascii="Times New Roman" w:hAnsi="Times New Roman"/>
                <w:b/>
                <w:sz w:val="20"/>
                <w:szCs w:val="20"/>
              </w:rPr>
              <w:t xml:space="preserve"> </w:t>
            </w:r>
            <w:r w:rsidRPr="009D7BDC">
              <w:rPr>
                <w:rFonts w:ascii="Times New Roman" w:hAnsi="Times New Roman"/>
                <w:bCs/>
                <w:i/>
                <w:iCs/>
                <w:sz w:val="20"/>
                <w:szCs w:val="20"/>
              </w:rPr>
              <w:t>Pg</w:t>
            </w:r>
            <w:r w:rsidR="00863953" w:rsidRPr="009D7BDC">
              <w:rPr>
                <w:rFonts w:ascii="Times New Roman" w:hAnsi="Times New Roman"/>
                <w:bCs/>
                <w:i/>
                <w:iCs/>
                <w:sz w:val="20"/>
                <w:szCs w:val="20"/>
              </w:rPr>
              <w:t>.</w:t>
            </w:r>
            <w:r w:rsidR="00B308D4">
              <w:rPr>
                <w:rFonts w:ascii="Times New Roman" w:hAnsi="Times New Roman"/>
                <w:i/>
                <w:sz w:val="20"/>
                <w:szCs w:val="20"/>
              </w:rPr>
              <w:t>1</w:t>
            </w:r>
            <w:r w:rsidR="00967C6F">
              <w:rPr>
                <w:rFonts w:ascii="Times New Roman" w:hAnsi="Times New Roman"/>
                <w:i/>
                <w:sz w:val="20"/>
                <w:szCs w:val="20"/>
              </w:rPr>
              <w:t>60</w:t>
            </w:r>
            <w:r w:rsidR="00B308D4">
              <w:rPr>
                <w:rFonts w:ascii="Times New Roman" w:hAnsi="Times New Roman"/>
                <w:i/>
                <w:sz w:val="20"/>
                <w:szCs w:val="20"/>
              </w:rPr>
              <w:t xml:space="preserve"> </w:t>
            </w:r>
            <w:r w:rsidR="007712D4">
              <w:rPr>
                <w:rFonts w:ascii="Times New Roman" w:hAnsi="Times New Roman"/>
                <w:i/>
                <w:sz w:val="20"/>
                <w:szCs w:val="20"/>
              </w:rPr>
              <w:t>–</w:t>
            </w:r>
            <w:r w:rsidR="00B308D4">
              <w:rPr>
                <w:rFonts w:ascii="Times New Roman" w:hAnsi="Times New Roman"/>
                <w:i/>
                <w:sz w:val="20"/>
                <w:szCs w:val="20"/>
              </w:rPr>
              <w:t xml:space="preserve"> 1</w:t>
            </w:r>
            <w:r w:rsidR="00967C6F">
              <w:rPr>
                <w:rFonts w:ascii="Times New Roman" w:hAnsi="Times New Roman"/>
                <w:i/>
                <w:sz w:val="20"/>
                <w:szCs w:val="20"/>
              </w:rPr>
              <w:t>62</w:t>
            </w:r>
          </w:p>
          <w:p w14:paraId="7013DDA3" w14:textId="175CA5A2" w:rsidR="00EB5A58" w:rsidRDefault="009D7BDC" w:rsidP="00572E6D">
            <w:pPr>
              <w:pStyle w:val="NoSpacing"/>
              <w:ind w:left="66"/>
              <w:jc w:val="both"/>
              <w:rPr>
                <w:rFonts w:ascii="Times New Roman" w:eastAsiaTheme="minorEastAsia" w:hAnsi="Times New Roman" w:cstheme="minorBidi"/>
                <w:bCs/>
                <w:i/>
                <w:color w:val="000000"/>
                <w:sz w:val="20"/>
                <w:szCs w:val="20"/>
                <w:lang w:val="sq-AL"/>
              </w:rPr>
            </w:pPr>
            <w:r w:rsidRPr="009D7BDC">
              <w:rPr>
                <w:rFonts w:ascii="Times New Roman" w:eastAsiaTheme="minorEastAsia" w:hAnsi="Times New Roman" w:cstheme="minorBidi"/>
                <w:bCs/>
                <w:i/>
                <w:color w:val="000000"/>
                <w:sz w:val="20"/>
                <w:szCs w:val="20"/>
                <w:lang w:val="sq-AL"/>
              </w:rPr>
              <w:t>The adjective in the Latin language, as well as in the Albanian language, adapts to the noun with which it is related in case, number and gender.</w:t>
            </w:r>
          </w:p>
          <w:p w14:paraId="584AE901" w14:textId="77777777" w:rsidR="009D7BDC" w:rsidRDefault="009D7BDC" w:rsidP="00572E6D">
            <w:pPr>
              <w:pStyle w:val="NoSpacing"/>
              <w:ind w:left="66"/>
              <w:jc w:val="both"/>
              <w:rPr>
                <w:rFonts w:ascii="Times New Roman" w:hAnsi="Times New Roman"/>
                <w:i/>
                <w:sz w:val="20"/>
                <w:szCs w:val="20"/>
                <w:lang w:val="sq-AL"/>
              </w:rPr>
            </w:pPr>
          </w:p>
          <w:p w14:paraId="0352F32F" w14:textId="3B07D51A" w:rsidR="0093290C" w:rsidRPr="0069338B" w:rsidRDefault="007712D4" w:rsidP="00572E6D">
            <w:pPr>
              <w:pStyle w:val="NoSpacing"/>
              <w:ind w:left="66"/>
              <w:jc w:val="both"/>
              <w:rPr>
                <w:rFonts w:ascii="Times New Roman" w:hAnsi="Times New Roman"/>
                <w:i/>
                <w:sz w:val="20"/>
                <w:szCs w:val="20"/>
                <w:lang w:val="sq-AL"/>
              </w:rPr>
            </w:pPr>
            <w:r>
              <w:rPr>
                <w:rFonts w:ascii="Times New Roman" w:hAnsi="Times New Roman"/>
                <w:i/>
                <w:sz w:val="20"/>
                <w:szCs w:val="20"/>
                <w:lang w:val="sq-AL"/>
              </w:rPr>
              <w:t>Sem 9</w:t>
            </w:r>
            <w:r w:rsidRPr="0069338B">
              <w:rPr>
                <w:rFonts w:ascii="Times New Roman" w:hAnsi="Times New Roman"/>
                <w:i/>
                <w:sz w:val="20"/>
                <w:szCs w:val="20"/>
                <w:lang w:val="sq-AL"/>
              </w:rPr>
              <w:t>:</w:t>
            </w:r>
            <w:r>
              <w:rPr>
                <w:rFonts w:ascii="Times New Roman" w:hAnsi="Times New Roman"/>
                <w:i/>
                <w:sz w:val="20"/>
                <w:szCs w:val="20"/>
                <w:lang w:val="sq-AL"/>
              </w:rPr>
              <w:t xml:space="preserve"> </w:t>
            </w:r>
            <w:r w:rsidR="009D7BDC" w:rsidRPr="009D7BDC">
              <w:rPr>
                <w:rFonts w:ascii="Times New Roman" w:hAnsi="Times New Roman"/>
                <w:i/>
                <w:sz w:val="20"/>
                <w:szCs w:val="20"/>
                <w:lang w:val="sq-AL"/>
              </w:rPr>
              <w:t>Examples of adjectives of the third conjugation. How does the adjective fit with the name?</w:t>
            </w:r>
          </w:p>
        </w:tc>
        <w:tc>
          <w:tcPr>
            <w:tcW w:w="852" w:type="pct"/>
            <w:tcBorders>
              <w:left w:val="single" w:sz="4" w:space="0" w:color="auto"/>
            </w:tcBorders>
            <w:shd w:val="clear" w:color="auto" w:fill="auto"/>
            <w:vAlign w:val="center"/>
          </w:tcPr>
          <w:p w14:paraId="20480CD2" w14:textId="77777777" w:rsidR="0093290C" w:rsidRPr="0069338B" w:rsidRDefault="0093290C" w:rsidP="0030045C">
            <w:pPr>
              <w:spacing w:after="0" w:line="240" w:lineRule="auto"/>
              <w:rPr>
                <w:rFonts w:ascii="Times New Roman" w:hAnsi="Times New Roman" w:cs="Times New Roman"/>
                <w:sz w:val="20"/>
                <w:szCs w:val="20"/>
              </w:rPr>
            </w:pPr>
          </w:p>
          <w:p w14:paraId="090D6F62" w14:textId="77777777" w:rsidR="009D7BDC" w:rsidRPr="0069338B" w:rsidRDefault="009D7BDC" w:rsidP="009D7BDC">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085B37FB" w14:textId="77777777" w:rsidR="00434CD1" w:rsidRPr="0069338B" w:rsidRDefault="00434CD1" w:rsidP="0030045C">
            <w:pPr>
              <w:spacing w:after="0" w:line="240" w:lineRule="auto"/>
              <w:rPr>
                <w:rFonts w:ascii="Times New Roman" w:hAnsi="Times New Roman" w:cs="Times New Roman"/>
                <w:sz w:val="20"/>
                <w:szCs w:val="20"/>
              </w:rPr>
            </w:pPr>
          </w:p>
          <w:p w14:paraId="6527DF07" w14:textId="77777777" w:rsidR="009D7BDC" w:rsidRPr="0069338B" w:rsidRDefault="009D7BDC" w:rsidP="009D7BDC">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66DF2909" w14:textId="77777777" w:rsidR="00434CD1" w:rsidRPr="0069338B" w:rsidRDefault="00434CD1" w:rsidP="00434CD1">
            <w:pPr>
              <w:spacing w:after="0" w:line="240" w:lineRule="auto"/>
              <w:rPr>
                <w:rFonts w:ascii="Times New Roman" w:hAnsi="Times New Roman" w:cs="Times New Roman"/>
                <w:sz w:val="20"/>
                <w:szCs w:val="20"/>
              </w:rPr>
            </w:pPr>
          </w:p>
          <w:p w14:paraId="1A362CB7" w14:textId="77777777" w:rsidR="00434CD1" w:rsidRPr="0069338B" w:rsidRDefault="00434CD1" w:rsidP="00434CD1">
            <w:pPr>
              <w:spacing w:after="0" w:line="240" w:lineRule="auto"/>
              <w:rPr>
                <w:rFonts w:ascii="Times New Roman" w:hAnsi="Times New Roman" w:cs="Times New Roman"/>
                <w:sz w:val="20"/>
                <w:szCs w:val="20"/>
              </w:rPr>
            </w:pPr>
          </w:p>
          <w:p w14:paraId="2B5E3848" w14:textId="77777777" w:rsidR="00434CD1" w:rsidRPr="0069338B" w:rsidRDefault="00434CD1" w:rsidP="00434CD1">
            <w:pPr>
              <w:spacing w:after="0" w:line="240" w:lineRule="auto"/>
              <w:rPr>
                <w:rFonts w:ascii="Times New Roman" w:hAnsi="Times New Roman" w:cs="Times New Roman"/>
                <w:sz w:val="20"/>
                <w:szCs w:val="20"/>
              </w:rPr>
            </w:pPr>
          </w:p>
          <w:p w14:paraId="58A1E6CA" w14:textId="45FFCA0A" w:rsidR="0093290C" w:rsidRPr="0069338B" w:rsidRDefault="009D7BDC" w:rsidP="00434CD1">
            <w:pPr>
              <w:spacing w:after="0" w:line="240" w:lineRule="auto"/>
              <w:rPr>
                <w:rFonts w:ascii="Times New Roman" w:hAnsi="Times New Roman" w:cs="Times New Roman"/>
                <w:i/>
                <w:sz w:val="20"/>
                <w:szCs w:val="20"/>
              </w:rPr>
            </w:pPr>
            <w:r w:rsidRPr="00823AB6">
              <w:rPr>
                <w:rFonts w:ascii="Times New Roman" w:hAnsi="Times New Roman" w:cs="Times New Roman"/>
                <w:i/>
                <w:sz w:val="20"/>
                <w:szCs w:val="20"/>
              </w:rPr>
              <w:t>Seminar 1 hour</w:t>
            </w:r>
          </w:p>
        </w:tc>
      </w:tr>
      <w:tr w:rsidR="0093290C" w:rsidRPr="0069338B" w14:paraId="52416553" w14:textId="77777777" w:rsidTr="003465E3">
        <w:trPr>
          <w:trHeight w:val="144"/>
        </w:trPr>
        <w:tc>
          <w:tcPr>
            <w:tcW w:w="586" w:type="pct"/>
            <w:shd w:val="clear" w:color="auto" w:fill="auto"/>
            <w:vAlign w:val="center"/>
          </w:tcPr>
          <w:p w14:paraId="1A789C09" w14:textId="77777777" w:rsidR="0093290C" w:rsidRPr="0069338B" w:rsidRDefault="0093290C" w:rsidP="0030045C">
            <w:pPr>
              <w:spacing w:after="0" w:line="240" w:lineRule="auto"/>
              <w:jc w:val="center"/>
              <w:rPr>
                <w:rFonts w:ascii="Times New Roman" w:hAnsi="Times New Roman" w:cs="Times New Roman"/>
                <w:b/>
                <w:bCs/>
                <w:sz w:val="20"/>
                <w:szCs w:val="20"/>
              </w:rPr>
            </w:pPr>
            <w:r w:rsidRPr="0069338B">
              <w:rPr>
                <w:rFonts w:ascii="Times New Roman" w:hAnsi="Times New Roman" w:cs="Times New Roman"/>
                <w:b/>
                <w:bCs/>
                <w:sz w:val="20"/>
                <w:szCs w:val="20"/>
              </w:rPr>
              <w:t>10</w:t>
            </w:r>
          </w:p>
        </w:tc>
        <w:tc>
          <w:tcPr>
            <w:tcW w:w="3562" w:type="pct"/>
            <w:tcBorders>
              <w:right w:val="single" w:sz="4" w:space="0" w:color="auto"/>
            </w:tcBorders>
            <w:shd w:val="clear" w:color="auto" w:fill="auto"/>
            <w:vAlign w:val="center"/>
          </w:tcPr>
          <w:p w14:paraId="5944DC20" w14:textId="77777777" w:rsidR="00C47EF3" w:rsidRPr="00C47EF3" w:rsidRDefault="00C47EF3" w:rsidP="00EB5A58">
            <w:pPr>
              <w:spacing w:after="0"/>
              <w:rPr>
                <w:rFonts w:ascii="Times New Roman" w:hAnsi="Times New Roman"/>
                <w:bCs/>
                <w:sz w:val="20"/>
                <w:szCs w:val="20"/>
              </w:rPr>
            </w:pPr>
            <w:r w:rsidRPr="00C47EF3">
              <w:rPr>
                <w:rFonts w:ascii="Times New Roman" w:hAnsi="Times New Roman"/>
                <w:b/>
                <w:sz w:val="20"/>
                <w:szCs w:val="20"/>
              </w:rPr>
              <w:t xml:space="preserve">Topic XIX </w:t>
            </w:r>
            <w:r w:rsidRPr="00C47EF3">
              <w:rPr>
                <w:rFonts w:ascii="Times New Roman" w:hAnsi="Times New Roman"/>
                <w:bCs/>
                <w:sz w:val="20"/>
                <w:szCs w:val="20"/>
              </w:rPr>
              <w:t>– Participle of the present active time (Participium praesentis activi).</w:t>
            </w:r>
          </w:p>
          <w:p w14:paraId="752348A4" w14:textId="77777777" w:rsidR="00C47EF3" w:rsidRDefault="00C47EF3" w:rsidP="00EB5A58">
            <w:pPr>
              <w:spacing w:after="0"/>
              <w:rPr>
                <w:rFonts w:ascii="Times New Roman" w:hAnsi="Times New Roman"/>
                <w:iCs/>
                <w:sz w:val="20"/>
                <w:szCs w:val="20"/>
              </w:rPr>
            </w:pPr>
            <w:r w:rsidRPr="00C47EF3">
              <w:rPr>
                <w:rFonts w:ascii="Times New Roman" w:hAnsi="Times New Roman"/>
                <w:iCs/>
                <w:sz w:val="20"/>
                <w:szCs w:val="20"/>
              </w:rPr>
              <w:t>Present participles used in medical terminology. Latin-Greek synonyms. The participle of the present tense (verb adjective of the present tense) is formed by adding the suffix:ns and ens to the subject of the present tense of the verb.</w:t>
            </w:r>
          </w:p>
          <w:p w14:paraId="141EEE11" w14:textId="140C06B4" w:rsidR="00EB5A58" w:rsidRDefault="00C47EF3" w:rsidP="00EB5A58">
            <w:pPr>
              <w:spacing w:after="0"/>
              <w:rPr>
                <w:rFonts w:ascii="Times New Roman" w:hAnsi="Times New Roman"/>
                <w:i/>
                <w:sz w:val="20"/>
                <w:szCs w:val="20"/>
              </w:rPr>
            </w:pPr>
            <w:r>
              <w:rPr>
                <w:rFonts w:ascii="Times New Roman" w:hAnsi="Times New Roman"/>
                <w:i/>
                <w:sz w:val="20"/>
                <w:szCs w:val="20"/>
              </w:rPr>
              <w:t>Pg</w:t>
            </w:r>
            <w:r w:rsidR="00863953">
              <w:rPr>
                <w:rFonts w:ascii="Times New Roman" w:hAnsi="Times New Roman"/>
                <w:i/>
                <w:sz w:val="20"/>
                <w:szCs w:val="20"/>
              </w:rPr>
              <w:t>.</w:t>
            </w:r>
            <w:r w:rsidR="00AD0F32">
              <w:rPr>
                <w:rFonts w:ascii="Times New Roman" w:hAnsi="Times New Roman"/>
                <w:i/>
                <w:sz w:val="20"/>
                <w:szCs w:val="20"/>
              </w:rPr>
              <w:t>1</w:t>
            </w:r>
            <w:r w:rsidR="00967C6F">
              <w:rPr>
                <w:rFonts w:ascii="Times New Roman" w:hAnsi="Times New Roman"/>
                <w:i/>
                <w:sz w:val="20"/>
                <w:szCs w:val="20"/>
              </w:rPr>
              <w:t>63</w:t>
            </w:r>
            <w:r w:rsidR="00AD0F32">
              <w:rPr>
                <w:rFonts w:ascii="Times New Roman" w:hAnsi="Times New Roman"/>
                <w:i/>
                <w:sz w:val="20"/>
                <w:szCs w:val="20"/>
              </w:rPr>
              <w:t xml:space="preserve"> </w:t>
            </w:r>
            <w:r w:rsidR="00EB5A58">
              <w:rPr>
                <w:rFonts w:ascii="Times New Roman" w:hAnsi="Times New Roman"/>
                <w:i/>
                <w:sz w:val="20"/>
                <w:szCs w:val="20"/>
              </w:rPr>
              <w:t>–</w:t>
            </w:r>
            <w:r w:rsidR="00AD0F32">
              <w:rPr>
                <w:rFonts w:ascii="Times New Roman" w:hAnsi="Times New Roman"/>
                <w:i/>
                <w:sz w:val="20"/>
                <w:szCs w:val="20"/>
              </w:rPr>
              <w:t xml:space="preserve"> 1</w:t>
            </w:r>
            <w:r w:rsidR="00967C6F">
              <w:rPr>
                <w:rFonts w:ascii="Times New Roman" w:hAnsi="Times New Roman"/>
                <w:i/>
                <w:sz w:val="20"/>
                <w:szCs w:val="20"/>
              </w:rPr>
              <w:t>69</w:t>
            </w:r>
          </w:p>
          <w:p w14:paraId="73CFEC13" w14:textId="77777777" w:rsidR="000A360D" w:rsidRPr="00241DBF" w:rsidRDefault="000A360D" w:rsidP="00EB5A58">
            <w:pPr>
              <w:spacing w:after="0"/>
              <w:rPr>
                <w:rFonts w:ascii="Times New Roman" w:hAnsi="Times New Roman"/>
                <w:i/>
                <w:sz w:val="20"/>
                <w:szCs w:val="20"/>
              </w:rPr>
            </w:pPr>
          </w:p>
          <w:p w14:paraId="7FEE686F" w14:textId="0105F91A" w:rsidR="00434CD1" w:rsidRPr="00241DBF" w:rsidRDefault="00C47EF3" w:rsidP="00241DBF">
            <w:pPr>
              <w:spacing w:after="0"/>
              <w:rPr>
                <w:rFonts w:ascii="Times New Roman" w:hAnsi="Times New Roman"/>
                <w:bCs/>
                <w:sz w:val="20"/>
                <w:szCs w:val="20"/>
              </w:rPr>
            </w:pPr>
            <w:r w:rsidRPr="00C47EF3">
              <w:rPr>
                <w:rFonts w:ascii="Times New Roman" w:hAnsi="Times New Roman"/>
                <w:b/>
                <w:sz w:val="20"/>
                <w:szCs w:val="20"/>
              </w:rPr>
              <w:t>T</w:t>
            </w:r>
            <w:r>
              <w:rPr>
                <w:rFonts w:ascii="Times New Roman" w:hAnsi="Times New Roman"/>
                <w:b/>
                <w:sz w:val="20"/>
                <w:szCs w:val="20"/>
              </w:rPr>
              <w:t>opic</w:t>
            </w:r>
            <w:r w:rsidRPr="00C47EF3">
              <w:rPr>
                <w:rFonts w:ascii="Times New Roman" w:hAnsi="Times New Roman"/>
                <w:b/>
                <w:sz w:val="20"/>
                <w:szCs w:val="20"/>
              </w:rPr>
              <w:t xml:space="preserve"> XX </w:t>
            </w:r>
            <w:r w:rsidRPr="00C47EF3">
              <w:rPr>
                <w:rFonts w:ascii="Times New Roman" w:hAnsi="Times New Roman"/>
                <w:bCs/>
                <w:sz w:val="20"/>
                <w:szCs w:val="20"/>
              </w:rPr>
              <w:t>– Modus conjunctivus.</w:t>
            </w:r>
            <w:r w:rsidR="00C82AC0">
              <w:t xml:space="preserve"> </w:t>
            </w:r>
            <w:r w:rsidRPr="00C47EF3">
              <w:rPr>
                <w:rFonts w:ascii="Times New Roman" w:hAnsi="Times New Roman" w:cs="Times New Roman"/>
                <w:i/>
                <w:iCs/>
                <w:sz w:val="20"/>
                <w:szCs w:val="20"/>
              </w:rPr>
              <w:t>The Latin language also has the conjunctive mode (modus coniunctivus) with which a wish, prayer, opportunity, command is expressed (instead of the imperative).</w:t>
            </w:r>
            <w:r>
              <w:rPr>
                <w:rFonts w:ascii="Times New Roman" w:hAnsi="Times New Roman" w:cs="Times New Roman"/>
                <w:i/>
                <w:iCs/>
                <w:sz w:val="20"/>
                <w:szCs w:val="20"/>
              </w:rPr>
              <w:t>Pg</w:t>
            </w:r>
            <w:r w:rsidR="00863953">
              <w:rPr>
                <w:rFonts w:ascii="Times New Roman" w:hAnsi="Times New Roman"/>
                <w:i/>
                <w:sz w:val="20"/>
                <w:szCs w:val="20"/>
              </w:rPr>
              <w:t>.</w:t>
            </w:r>
            <w:r w:rsidR="00A31DAB">
              <w:rPr>
                <w:rFonts w:ascii="Times New Roman" w:hAnsi="Times New Roman"/>
                <w:i/>
                <w:sz w:val="20"/>
                <w:szCs w:val="20"/>
              </w:rPr>
              <w:t>1</w:t>
            </w:r>
            <w:r w:rsidR="00967C6F">
              <w:rPr>
                <w:rFonts w:ascii="Times New Roman" w:hAnsi="Times New Roman"/>
                <w:i/>
                <w:sz w:val="20"/>
                <w:szCs w:val="20"/>
              </w:rPr>
              <w:t>70</w:t>
            </w:r>
            <w:r w:rsidR="00434CD1" w:rsidRPr="0069338B">
              <w:rPr>
                <w:rFonts w:ascii="Times New Roman" w:hAnsi="Times New Roman"/>
                <w:i/>
                <w:sz w:val="20"/>
                <w:szCs w:val="20"/>
              </w:rPr>
              <w:t xml:space="preserve"> - </w:t>
            </w:r>
            <w:r w:rsidR="00A31DAB">
              <w:rPr>
                <w:rFonts w:ascii="Times New Roman" w:hAnsi="Times New Roman"/>
                <w:i/>
                <w:sz w:val="20"/>
                <w:szCs w:val="20"/>
              </w:rPr>
              <w:t>1</w:t>
            </w:r>
            <w:r w:rsidR="00967C6F">
              <w:rPr>
                <w:rFonts w:ascii="Times New Roman" w:hAnsi="Times New Roman"/>
                <w:i/>
                <w:sz w:val="20"/>
                <w:szCs w:val="20"/>
              </w:rPr>
              <w:t>76</w:t>
            </w:r>
          </w:p>
          <w:p w14:paraId="78296115" w14:textId="77777777" w:rsidR="00A31DAB" w:rsidRDefault="00A31DAB" w:rsidP="0030045C">
            <w:pPr>
              <w:pStyle w:val="NoSpacing"/>
              <w:ind w:left="66"/>
              <w:jc w:val="both"/>
              <w:rPr>
                <w:rFonts w:ascii="Times New Roman" w:hAnsi="Times New Roman"/>
                <w:i/>
                <w:sz w:val="20"/>
                <w:szCs w:val="20"/>
                <w:lang w:val="sq-AL"/>
              </w:rPr>
            </w:pPr>
          </w:p>
          <w:p w14:paraId="19129D98" w14:textId="5DE1E532" w:rsidR="0093290C" w:rsidRPr="0069338B" w:rsidRDefault="00A31DAB" w:rsidP="00751F31">
            <w:pPr>
              <w:pStyle w:val="NoSpacing"/>
              <w:ind w:left="66"/>
              <w:jc w:val="both"/>
              <w:rPr>
                <w:rFonts w:ascii="Times New Roman" w:hAnsi="Times New Roman"/>
                <w:i/>
                <w:sz w:val="20"/>
                <w:szCs w:val="20"/>
                <w:lang w:val="sq-AL"/>
              </w:rPr>
            </w:pPr>
            <w:r>
              <w:rPr>
                <w:rFonts w:ascii="Times New Roman" w:hAnsi="Times New Roman"/>
                <w:i/>
                <w:sz w:val="20"/>
                <w:szCs w:val="20"/>
                <w:lang w:val="sq-AL"/>
              </w:rPr>
              <w:t>Sem 10:</w:t>
            </w:r>
            <w:r w:rsidR="00C82AC0">
              <w:t xml:space="preserve"> </w:t>
            </w:r>
            <w:r w:rsidR="009559D1" w:rsidRPr="009559D1">
              <w:rPr>
                <w:rFonts w:ascii="Times New Roman" w:hAnsi="Times New Roman"/>
                <w:i/>
                <w:iCs/>
                <w:sz w:val="20"/>
                <w:szCs w:val="20"/>
              </w:rPr>
              <w:t>Define the present participles. Choose the verbs in the present indicative and subjunctive in both forms</w:t>
            </w:r>
            <w:r w:rsidR="009559D1">
              <w:rPr>
                <w:rFonts w:ascii="Times New Roman" w:hAnsi="Times New Roman"/>
                <w:i/>
                <w:iCs/>
                <w:sz w:val="20"/>
                <w:szCs w:val="20"/>
              </w:rPr>
              <w:t>.</w:t>
            </w:r>
          </w:p>
        </w:tc>
        <w:tc>
          <w:tcPr>
            <w:tcW w:w="852" w:type="pct"/>
            <w:tcBorders>
              <w:left w:val="single" w:sz="4" w:space="0" w:color="auto"/>
            </w:tcBorders>
            <w:shd w:val="clear" w:color="auto" w:fill="auto"/>
            <w:vAlign w:val="center"/>
          </w:tcPr>
          <w:p w14:paraId="5FE36C9E" w14:textId="77777777" w:rsidR="00C47EF3" w:rsidRPr="0069338B" w:rsidRDefault="00C47EF3" w:rsidP="00C47EF3">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4EC95183" w14:textId="77777777" w:rsidR="0093290C" w:rsidRPr="0069338B" w:rsidRDefault="0093290C" w:rsidP="0030045C">
            <w:pPr>
              <w:spacing w:after="0" w:line="240" w:lineRule="auto"/>
              <w:rPr>
                <w:rFonts w:ascii="Times New Roman" w:hAnsi="Times New Roman" w:cs="Times New Roman"/>
                <w:sz w:val="20"/>
                <w:szCs w:val="20"/>
              </w:rPr>
            </w:pPr>
          </w:p>
          <w:p w14:paraId="1C48F16C" w14:textId="77777777" w:rsidR="00434CD1" w:rsidRPr="0069338B" w:rsidRDefault="00434CD1" w:rsidP="0030045C">
            <w:pPr>
              <w:spacing w:after="0" w:line="240" w:lineRule="auto"/>
              <w:rPr>
                <w:rFonts w:ascii="Times New Roman" w:hAnsi="Times New Roman" w:cs="Times New Roman"/>
                <w:sz w:val="20"/>
                <w:szCs w:val="20"/>
              </w:rPr>
            </w:pPr>
          </w:p>
          <w:p w14:paraId="3A14667D" w14:textId="77777777" w:rsidR="00C47EF3" w:rsidRPr="0069338B" w:rsidRDefault="00C47EF3" w:rsidP="00C47EF3">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1FBFE41F" w14:textId="77777777" w:rsidR="00434CD1" w:rsidRPr="0069338B" w:rsidRDefault="00434CD1" w:rsidP="0030045C">
            <w:pPr>
              <w:spacing w:after="0" w:line="240" w:lineRule="auto"/>
              <w:rPr>
                <w:rFonts w:ascii="Times New Roman" w:hAnsi="Times New Roman" w:cs="Times New Roman"/>
                <w:sz w:val="20"/>
                <w:szCs w:val="20"/>
              </w:rPr>
            </w:pPr>
          </w:p>
          <w:p w14:paraId="1F9F4E15" w14:textId="77777777" w:rsidR="00434CD1" w:rsidRPr="0069338B" w:rsidRDefault="00434CD1" w:rsidP="0030045C">
            <w:pPr>
              <w:spacing w:after="0" w:line="240" w:lineRule="auto"/>
              <w:rPr>
                <w:rFonts w:ascii="Times New Roman" w:hAnsi="Times New Roman" w:cs="Times New Roman"/>
                <w:sz w:val="20"/>
                <w:szCs w:val="20"/>
              </w:rPr>
            </w:pPr>
          </w:p>
          <w:p w14:paraId="3D8346C8" w14:textId="77777777" w:rsidR="00434CD1" w:rsidRPr="0069338B" w:rsidRDefault="00434CD1" w:rsidP="0030045C">
            <w:pPr>
              <w:spacing w:after="0" w:line="240" w:lineRule="auto"/>
              <w:rPr>
                <w:rFonts w:ascii="Times New Roman" w:hAnsi="Times New Roman" w:cs="Times New Roman"/>
                <w:sz w:val="20"/>
                <w:szCs w:val="20"/>
              </w:rPr>
            </w:pPr>
          </w:p>
          <w:p w14:paraId="703F479C" w14:textId="77777777" w:rsidR="00434CD1" w:rsidRPr="0069338B" w:rsidRDefault="00434CD1" w:rsidP="0030045C">
            <w:pPr>
              <w:spacing w:after="0" w:line="240" w:lineRule="auto"/>
              <w:rPr>
                <w:rFonts w:ascii="Times New Roman" w:hAnsi="Times New Roman" w:cs="Times New Roman"/>
                <w:i/>
                <w:sz w:val="20"/>
                <w:szCs w:val="20"/>
              </w:rPr>
            </w:pPr>
          </w:p>
          <w:p w14:paraId="46AB2D86" w14:textId="77777777" w:rsidR="00CE4F02" w:rsidRPr="0069338B" w:rsidRDefault="00CE4F02" w:rsidP="0030045C">
            <w:pPr>
              <w:spacing w:after="0" w:line="240" w:lineRule="auto"/>
              <w:rPr>
                <w:rFonts w:ascii="Times New Roman" w:hAnsi="Times New Roman" w:cs="Times New Roman"/>
                <w:i/>
                <w:sz w:val="20"/>
                <w:szCs w:val="20"/>
              </w:rPr>
            </w:pPr>
          </w:p>
          <w:p w14:paraId="2FFE3F47" w14:textId="77777777" w:rsidR="00CE4F02" w:rsidRPr="0069338B" w:rsidRDefault="00CE4F02" w:rsidP="0030045C">
            <w:pPr>
              <w:spacing w:after="0" w:line="240" w:lineRule="auto"/>
              <w:rPr>
                <w:rFonts w:ascii="Times New Roman" w:hAnsi="Times New Roman" w:cs="Times New Roman"/>
                <w:i/>
                <w:sz w:val="20"/>
                <w:szCs w:val="20"/>
              </w:rPr>
            </w:pPr>
          </w:p>
          <w:p w14:paraId="47CE5937" w14:textId="2BE6B2AD" w:rsidR="0093290C" w:rsidRPr="0069338B" w:rsidRDefault="00C47EF3" w:rsidP="0030045C">
            <w:pPr>
              <w:spacing w:after="0" w:line="240" w:lineRule="auto"/>
              <w:rPr>
                <w:rFonts w:ascii="Times New Roman" w:hAnsi="Times New Roman" w:cs="Times New Roman"/>
                <w:i/>
                <w:sz w:val="20"/>
                <w:szCs w:val="20"/>
              </w:rPr>
            </w:pPr>
            <w:r w:rsidRPr="00823AB6">
              <w:rPr>
                <w:rFonts w:ascii="Times New Roman" w:hAnsi="Times New Roman" w:cs="Times New Roman"/>
                <w:i/>
                <w:sz w:val="20"/>
                <w:szCs w:val="20"/>
              </w:rPr>
              <w:t>Seminar 1 hour</w:t>
            </w:r>
          </w:p>
        </w:tc>
      </w:tr>
      <w:tr w:rsidR="0093290C" w:rsidRPr="0069338B" w14:paraId="303F5DD1" w14:textId="77777777" w:rsidTr="003465E3">
        <w:trPr>
          <w:trHeight w:val="144"/>
        </w:trPr>
        <w:tc>
          <w:tcPr>
            <w:tcW w:w="586" w:type="pct"/>
            <w:shd w:val="clear" w:color="auto" w:fill="auto"/>
            <w:vAlign w:val="center"/>
          </w:tcPr>
          <w:p w14:paraId="31D912E5" w14:textId="77777777" w:rsidR="0093290C" w:rsidRPr="0069338B" w:rsidRDefault="0093290C" w:rsidP="0030045C">
            <w:pPr>
              <w:spacing w:after="0" w:line="240" w:lineRule="auto"/>
              <w:jc w:val="center"/>
              <w:rPr>
                <w:rFonts w:ascii="Times New Roman" w:hAnsi="Times New Roman" w:cs="Times New Roman"/>
                <w:b/>
                <w:bCs/>
                <w:sz w:val="20"/>
                <w:szCs w:val="20"/>
              </w:rPr>
            </w:pPr>
            <w:r w:rsidRPr="0069338B">
              <w:rPr>
                <w:rFonts w:ascii="Times New Roman" w:hAnsi="Times New Roman" w:cs="Times New Roman"/>
                <w:b/>
                <w:bCs/>
                <w:sz w:val="20"/>
                <w:szCs w:val="20"/>
              </w:rPr>
              <w:t>11</w:t>
            </w:r>
          </w:p>
        </w:tc>
        <w:tc>
          <w:tcPr>
            <w:tcW w:w="3562" w:type="pct"/>
            <w:tcBorders>
              <w:right w:val="single" w:sz="4" w:space="0" w:color="auto"/>
            </w:tcBorders>
            <w:shd w:val="clear" w:color="auto" w:fill="auto"/>
            <w:vAlign w:val="center"/>
          </w:tcPr>
          <w:p w14:paraId="36F2833F" w14:textId="78D72A5E" w:rsidR="00C06F09" w:rsidRDefault="00AC5506" w:rsidP="007B1EEB">
            <w:pPr>
              <w:pStyle w:val="NoSpacing"/>
              <w:jc w:val="both"/>
              <w:rPr>
                <w:rFonts w:ascii="Times New Roman" w:hAnsi="Times New Roman"/>
                <w:i/>
                <w:sz w:val="20"/>
                <w:szCs w:val="20"/>
                <w:lang w:val="sq-AL"/>
              </w:rPr>
            </w:pPr>
            <w:r w:rsidRPr="00AC5506">
              <w:rPr>
                <w:rFonts w:ascii="Times New Roman" w:hAnsi="Times New Roman"/>
                <w:b/>
                <w:sz w:val="20"/>
                <w:szCs w:val="20"/>
                <w:lang w:val="sq-AL"/>
              </w:rPr>
              <w:t xml:space="preserve">Topic XXI </w:t>
            </w:r>
            <w:r w:rsidRPr="00AC5506">
              <w:rPr>
                <w:rFonts w:ascii="Times New Roman" w:hAnsi="Times New Roman"/>
                <w:bCs/>
                <w:sz w:val="20"/>
                <w:szCs w:val="20"/>
                <w:lang w:val="sq-AL"/>
              </w:rPr>
              <w:t>– The fourth declension (Declinatio quarta).</w:t>
            </w:r>
            <w:r w:rsidR="007B1EEB">
              <w:rPr>
                <w:rFonts w:ascii="Times New Roman" w:hAnsi="Times New Roman"/>
                <w:bCs/>
                <w:sz w:val="20"/>
                <w:szCs w:val="20"/>
              </w:rPr>
              <w:t xml:space="preserve"> </w:t>
            </w:r>
            <w:r w:rsidRPr="00AC5506">
              <w:rPr>
                <w:rFonts w:ascii="Times New Roman" w:hAnsi="Times New Roman"/>
                <w:bCs/>
                <w:i/>
                <w:iCs/>
                <w:sz w:val="20"/>
                <w:szCs w:val="20"/>
              </w:rPr>
              <w:t>The fourth conjugation includes masculine, feminine and neuter nouns that in the singular gender appear with the ending - us.</w:t>
            </w:r>
            <w:r w:rsidR="007B1EEB">
              <w:rPr>
                <w:rFonts w:ascii="Times New Roman" w:hAnsi="Times New Roman"/>
                <w:bCs/>
                <w:sz w:val="20"/>
                <w:szCs w:val="20"/>
              </w:rPr>
              <w:t xml:space="preserve"> </w:t>
            </w:r>
            <w:r w:rsidRPr="00AC5506">
              <w:rPr>
                <w:rFonts w:ascii="Times New Roman" w:hAnsi="Times New Roman"/>
                <w:bCs/>
                <w:i/>
                <w:iCs/>
                <w:sz w:val="20"/>
                <w:szCs w:val="20"/>
              </w:rPr>
              <w:t>Pg.</w:t>
            </w:r>
            <w:r w:rsidR="00A83D51">
              <w:rPr>
                <w:rFonts w:ascii="Times New Roman" w:hAnsi="Times New Roman"/>
                <w:i/>
                <w:sz w:val="20"/>
                <w:szCs w:val="20"/>
                <w:lang w:val="sq-AL"/>
              </w:rPr>
              <w:t xml:space="preserve"> 1</w:t>
            </w:r>
            <w:r w:rsidR="00967C6F">
              <w:rPr>
                <w:rFonts w:ascii="Times New Roman" w:hAnsi="Times New Roman"/>
                <w:i/>
                <w:sz w:val="20"/>
                <w:szCs w:val="20"/>
                <w:lang w:val="sq-AL"/>
              </w:rPr>
              <w:t>77</w:t>
            </w:r>
            <w:r w:rsidR="00A83D51">
              <w:rPr>
                <w:rFonts w:ascii="Times New Roman" w:hAnsi="Times New Roman"/>
                <w:i/>
                <w:sz w:val="20"/>
                <w:szCs w:val="20"/>
                <w:lang w:val="sq-AL"/>
              </w:rPr>
              <w:t xml:space="preserve"> </w:t>
            </w:r>
            <w:r w:rsidR="00C06F09">
              <w:rPr>
                <w:rFonts w:ascii="Times New Roman" w:hAnsi="Times New Roman"/>
                <w:i/>
                <w:sz w:val="20"/>
                <w:szCs w:val="20"/>
                <w:lang w:val="sq-AL"/>
              </w:rPr>
              <w:t>–</w:t>
            </w:r>
            <w:r w:rsidR="00A83D51">
              <w:rPr>
                <w:rFonts w:ascii="Times New Roman" w:hAnsi="Times New Roman"/>
                <w:i/>
                <w:sz w:val="20"/>
                <w:szCs w:val="20"/>
                <w:lang w:val="sq-AL"/>
              </w:rPr>
              <w:t xml:space="preserve"> 1</w:t>
            </w:r>
            <w:r w:rsidR="00967C6F">
              <w:rPr>
                <w:rFonts w:ascii="Times New Roman" w:hAnsi="Times New Roman"/>
                <w:i/>
                <w:sz w:val="20"/>
                <w:szCs w:val="20"/>
                <w:lang w:val="sq-AL"/>
              </w:rPr>
              <w:t>85</w:t>
            </w:r>
          </w:p>
          <w:p w14:paraId="5A5C77D5" w14:textId="77777777" w:rsidR="00967C6F" w:rsidRPr="007B1EEB" w:rsidRDefault="00967C6F" w:rsidP="007B1EEB">
            <w:pPr>
              <w:pStyle w:val="NoSpacing"/>
              <w:jc w:val="both"/>
              <w:rPr>
                <w:rFonts w:ascii="Times New Roman" w:hAnsi="Times New Roman"/>
                <w:bCs/>
                <w:sz w:val="20"/>
                <w:szCs w:val="20"/>
              </w:rPr>
            </w:pPr>
          </w:p>
          <w:p w14:paraId="29CA3D50" w14:textId="77777777" w:rsidR="00C137A5" w:rsidRDefault="00C137A5" w:rsidP="00967C6F">
            <w:pPr>
              <w:pStyle w:val="NoSpacing"/>
              <w:jc w:val="both"/>
              <w:rPr>
                <w:rFonts w:ascii="Times New Roman" w:hAnsi="Times New Roman"/>
                <w:b/>
                <w:sz w:val="20"/>
                <w:szCs w:val="20"/>
              </w:rPr>
            </w:pPr>
            <w:r w:rsidRPr="00C137A5">
              <w:rPr>
                <w:rFonts w:ascii="Times New Roman" w:hAnsi="Times New Roman"/>
                <w:b/>
                <w:sz w:val="20"/>
                <w:szCs w:val="20"/>
              </w:rPr>
              <w:t xml:space="preserve">Topic XXII </w:t>
            </w:r>
            <w:r w:rsidRPr="00C137A5">
              <w:rPr>
                <w:rFonts w:ascii="Times New Roman" w:hAnsi="Times New Roman"/>
                <w:bCs/>
                <w:sz w:val="20"/>
                <w:szCs w:val="20"/>
              </w:rPr>
              <w:t>- The fifth declination (Declinatio quinta).</w:t>
            </w:r>
          </w:p>
          <w:p w14:paraId="10A1C8C7" w14:textId="463F1CE7" w:rsidR="00967C6F" w:rsidRDefault="00C137A5" w:rsidP="00967C6F">
            <w:pPr>
              <w:pStyle w:val="NoSpacing"/>
              <w:jc w:val="both"/>
              <w:rPr>
                <w:rFonts w:ascii="Times New Roman" w:hAnsi="Times New Roman"/>
                <w:sz w:val="20"/>
                <w:szCs w:val="20"/>
              </w:rPr>
            </w:pPr>
            <w:r w:rsidRPr="00C137A5">
              <w:rPr>
                <w:rFonts w:ascii="Times New Roman" w:hAnsi="Times New Roman"/>
                <w:bCs/>
                <w:i/>
                <w:iCs/>
                <w:sz w:val="20"/>
                <w:szCs w:val="20"/>
              </w:rPr>
              <w:t>The fifth conjugation includes nouns of the feminine gender, which, in the gender case of the singular number, appear with the final ending - ei.</w:t>
            </w:r>
            <w:r>
              <w:rPr>
                <w:rFonts w:ascii="Times New Roman" w:hAnsi="Times New Roman"/>
                <w:bCs/>
                <w:i/>
                <w:iCs/>
                <w:sz w:val="20"/>
                <w:szCs w:val="20"/>
              </w:rPr>
              <w:t>Pg.</w:t>
            </w:r>
            <w:r w:rsidR="00967C6F">
              <w:rPr>
                <w:rFonts w:ascii="Times New Roman" w:hAnsi="Times New Roman"/>
                <w:sz w:val="20"/>
                <w:szCs w:val="20"/>
              </w:rPr>
              <w:t xml:space="preserve"> </w:t>
            </w:r>
            <w:r w:rsidR="00967C6F" w:rsidRPr="00C137A5">
              <w:rPr>
                <w:rFonts w:ascii="Times New Roman" w:hAnsi="Times New Roman"/>
                <w:i/>
                <w:iCs/>
                <w:sz w:val="20"/>
                <w:szCs w:val="20"/>
              </w:rPr>
              <w:t xml:space="preserve">186 </w:t>
            </w:r>
            <w:r w:rsidR="000A360D" w:rsidRPr="00C137A5">
              <w:rPr>
                <w:rFonts w:ascii="Times New Roman" w:hAnsi="Times New Roman"/>
                <w:i/>
                <w:iCs/>
                <w:sz w:val="20"/>
                <w:szCs w:val="20"/>
              </w:rPr>
              <w:t>–</w:t>
            </w:r>
            <w:r w:rsidR="00967C6F" w:rsidRPr="00C137A5">
              <w:rPr>
                <w:rFonts w:ascii="Times New Roman" w:hAnsi="Times New Roman"/>
                <w:i/>
                <w:iCs/>
                <w:sz w:val="20"/>
                <w:szCs w:val="20"/>
              </w:rPr>
              <w:t xml:space="preserve"> 191</w:t>
            </w:r>
          </w:p>
          <w:p w14:paraId="0C80A7E5" w14:textId="77777777" w:rsidR="000A360D" w:rsidRDefault="000A360D" w:rsidP="00967C6F">
            <w:pPr>
              <w:pStyle w:val="NoSpacing"/>
              <w:jc w:val="both"/>
              <w:rPr>
                <w:rFonts w:ascii="Times New Roman" w:hAnsi="Times New Roman"/>
                <w:i/>
                <w:sz w:val="20"/>
                <w:szCs w:val="20"/>
                <w:lang w:val="sq-AL"/>
              </w:rPr>
            </w:pPr>
          </w:p>
          <w:p w14:paraId="3B5747AD" w14:textId="12F35684" w:rsidR="0093290C" w:rsidRPr="0069338B" w:rsidRDefault="00392ED7" w:rsidP="000A49C7">
            <w:pPr>
              <w:pStyle w:val="NoSpacing"/>
              <w:jc w:val="both"/>
              <w:rPr>
                <w:rFonts w:ascii="Times New Roman" w:hAnsi="Times New Roman"/>
                <w:i/>
                <w:sz w:val="20"/>
                <w:szCs w:val="20"/>
                <w:lang w:val="sq-AL"/>
              </w:rPr>
            </w:pPr>
            <w:r>
              <w:rPr>
                <w:rFonts w:ascii="Times New Roman" w:hAnsi="Times New Roman"/>
                <w:i/>
                <w:sz w:val="20"/>
                <w:szCs w:val="20"/>
                <w:lang w:val="sq-AL"/>
              </w:rPr>
              <w:t xml:space="preserve"> </w:t>
            </w:r>
            <w:r w:rsidR="00967C6F">
              <w:rPr>
                <w:rFonts w:ascii="Times New Roman" w:hAnsi="Times New Roman"/>
                <w:i/>
                <w:sz w:val="20"/>
                <w:szCs w:val="20"/>
                <w:lang w:val="sq-AL"/>
              </w:rPr>
              <w:t>Sem 11:</w:t>
            </w:r>
            <w:r w:rsidR="00967C6F" w:rsidRPr="004257A7">
              <w:rPr>
                <w:rFonts w:ascii="Times New Roman" w:hAnsi="Times New Roman"/>
                <w:bCs/>
                <w:i/>
                <w:iCs/>
                <w:sz w:val="20"/>
                <w:szCs w:val="20"/>
              </w:rPr>
              <w:t xml:space="preserve"> </w:t>
            </w:r>
            <w:r w:rsidR="009950A4" w:rsidRPr="009950A4">
              <w:rPr>
                <w:rFonts w:ascii="Times New Roman" w:hAnsi="Times New Roman"/>
                <w:bCs/>
                <w:i/>
                <w:iCs/>
                <w:sz w:val="20"/>
                <w:szCs w:val="20"/>
              </w:rPr>
              <w:t>Fourth and fifth declension - declension of nouns.</w:t>
            </w:r>
          </w:p>
        </w:tc>
        <w:tc>
          <w:tcPr>
            <w:tcW w:w="852" w:type="pct"/>
            <w:tcBorders>
              <w:left w:val="single" w:sz="4" w:space="0" w:color="auto"/>
            </w:tcBorders>
            <w:shd w:val="clear" w:color="auto" w:fill="auto"/>
            <w:vAlign w:val="center"/>
          </w:tcPr>
          <w:p w14:paraId="2CB3715E" w14:textId="77777777" w:rsidR="00AC5506" w:rsidRPr="0069338B" w:rsidRDefault="00AC5506" w:rsidP="00AC5506">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3A1FB846" w14:textId="77777777" w:rsidR="005147CA" w:rsidRPr="0069338B" w:rsidRDefault="005147CA" w:rsidP="0030045C">
            <w:pPr>
              <w:spacing w:after="0" w:line="240" w:lineRule="auto"/>
              <w:rPr>
                <w:rFonts w:ascii="Times New Roman" w:hAnsi="Times New Roman" w:cs="Times New Roman"/>
                <w:sz w:val="20"/>
                <w:szCs w:val="20"/>
              </w:rPr>
            </w:pPr>
          </w:p>
          <w:p w14:paraId="6DED24B4" w14:textId="77777777" w:rsidR="005147CA" w:rsidRPr="0069338B" w:rsidRDefault="005147CA" w:rsidP="0030045C">
            <w:pPr>
              <w:spacing w:after="0" w:line="240" w:lineRule="auto"/>
              <w:rPr>
                <w:rFonts w:ascii="Times New Roman" w:hAnsi="Times New Roman" w:cs="Times New Roman"/>
                <w:sz w:val="20"/>
                <w:szCs w:val="20"/>
              </w:rPr>
            </w:pPr>
          </w:p>
          <w:p w14:paraId="3DA5EDF9" w14:textId="77777777" w:rsidR="005147CA" w:rsidRPr="0069338B" w:rsidRDefault="005147CA" w:rsidP="0030045C">
            <w:pPr>
              <w:spacing w:after="0" w:line="240" w:lineRule="auto"/>
              <w:rPr>
                <w:rFonts w:ascii="Times New Roman" w:hAnsi="Times New Roman" w:cs="Times New Roman"/>
                <w:sz w:val="20"/>
                <w:szCs w:val="20"/>
              </w:rPr>
            </w:pPr>
          </w:p>
          <w:p w14:paraId="5FACFBB0" w14:textId="77777777" w:rsidR="00AC5506" w:rsidRPr="0069338B" w:rsidRDefault="00AC5506" w:rsidP="00AC5506">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2996C33B" w14:textId="77777777" w:rsidR="005147CA" w:rsidRPr="0069338B" w:rsidRDefault="005147CA" w:rsidP="0030045C">
            <w:pPr>
              <w:spacing w:after="0" w:line="240" w:lineRule="auto"/>
              <w:rPr>
                <w:rFonts w:ascii="Times New Roman" w:hAnsi="Times New Roman" w:cs="Times New Roman"/>
                <w:i/>
                <w:sz w:val="20"/>
                <w:szCs w:val="20"/>
              </w:rPr>
            </w:pPr>
          </w:p>
          <w:p w14:paraId="17CC73E5" w14:textId="77777777" w:rsidR="005147CA" w:rsidRPr="0069338B" w:rsidRDefault="005147CA" w:rsidP="0030045C">
            <w:pPr>
              <w:spacing w:after="0" w:line="240" w:lineRule="auto"/>
              <w:rPr>
                <w:rFonts w:ascii="Times New Roman" w:hAnsi="Times New Roman" w:cs="Times New Roman"/>
                <w:i/>
                <w:sz w:val="20"/>
                <w:szCs w:val="20"/>
              </w:rPr>
            </w:pPr>
          </w:p>
          <w:p w14:paraId="1986DA48" w14:textId="77777777" w:rsidR="00CE4F02" w:rsidRPr="0069338B" w:rsidRDefault="00CE4F02" w:rsidP="0030045C">
            <w:pPr>
              <w:spacing w:after="0" w:line="240" w:lineRule="auto"/>
              <w:rPr>
                <w:rFonts w:ascii="Times New Roman" w:hAnsi="Times New Roman" w:cs="Times New Roman"/>
                <w:i/>
                <w:sz w:val="20"/>
                <w:szCs w:val="20"/>
              </w:rPr>
            </w:pPr>
          </w:p>
          <w:p w14:paraId="6570B793" w14:textId="160D6CE4" w:rsidR="0093290C" w:rsidRPr="0069338B" w:rsidRDefault="00AC5506" w:rsidP="0030045C">
            <w:pPr>
              <w:spacing w:after="0" w:line="240" w:lineRule="auto"/>
              <w:rPr>
                <w:rFonts w:ascii="Times New Roman" w:hAnsi="Times New Roman" w:cs="Times New Roman"/>
                <w:i/>
                <w:sz w:val="20"/>
                <w:szCs w:val="20"/>
              </w:rPr>
            </w:pPr>
            <w:r w:rsidRPr="00823AB6">
              <w:rPr>
                <w:rFonts w:ascii="Times New Roman" w:hAnsi="Times New Roman" w:cs="Times New Roman"/>
                <w:i/>
                <w:sz w:val="20"/>
                <w:szCs w:val="20"/>
              </w:rPr>
              <w:t>Seminar 1 hour</w:t>
            </w:r>
          </w:p>
        </w:tc>
      </w:tr>
      <w:tr w:rsidR="0093290C" w:rsidRPr="0069338B" w14:paraId="3092BDA9" w14:textId="77777777" w:rsidTr="003465E3">
        <w:trPr>
          <w:trHeight w:val="144"/>
        </w:trPr>
        <w:tc>
          <w:tcPr>
            <w:tcW w:w="586" w:type="pct"/>
            <w:shd w:val="clear" w:color="auto" w:fill="auto"/>
            <w:vAlign w:val="center"/>
          </w:tcPr>
          <w:p w14:paraId="09FEE57C" w14:textId="77777777" w:rsidR="0093290C" w:rsidRPr="0069338B" w:rsidRDefault="0093290C" w:rsidP="0030045C">
            <w:pPr>
              <w:spacing w:after="0" w:line="240" w:lineRule="auto"/>
              <w:jc w:val="center"/>
              <w:rPr>
                <w:rFonts w:ascii="Times New Roman" w:hAnsi="Times New Roman" w:cs="Times New Roman"/>
                <w:b/>
                <w:bCs/>
                <w:sz w:val="20"/>
                <w:szCs w:val="20"/>
              </w:rPr>
            </w:pPr>
            <w:r w:rsidRPr="0069338B">
              <w:rPr>
                <w:rFonts w:ascii="Times New Roman" w:hAnsi="Times New Roman" w:cs="Times New Roman"/>
                <w:b/>
                <w:bCs/>
                <w:sz w:val="20"/>
                <w:szCs w:val="20"/>
              </w:rPr>
              <w:t>12</w:t>
            </w:r>
          </w:p>
        </w:tc>
        <w:tc>
          <w:tcPr>
            <w:tcW w:w="3562" w:type="pct"/>
            <w:tcBorders>
              <w:right w:val="single" w:sz="4" w:space="0" w:color="auto"/>
            </w:tcBorders>
            <w:shd w:val="clear" w:color="auto" w:fill="auto"/>
            <w:vAlign w:val="center"/>
          </w:tcPr>
          <w:p w14:paraId="225C7904" w14:textId="77777777" w:rsidR="009950A4" w:rsidRPr="009950A4" w:rsidRDefault="009950A4" w:rsidP="004257A7">
            <w:pPr>
              <w:spacing w:after="0"/>
              <w:rPr>
                <w:rFonts w:ascii="Times New Roman" w:hAnsi="Times New Roman"/>
                <w:bCs/>
                <w:sz w:val="20"/>
                <w:szCs w:val="20"/>
              </w:rPr>
            </w:pPr>
            <w:r w:rsidRPr="009950A4">
              <w:rPr>
                <w:rFonts w:ascii="Times New Roman" w:hAnsi="Times New Roman"/>
                <w:b/>
                <w:sz w:val="20"/>
                <w:szCs w:val="20"/>
              </w:rPr>
              <w:t xml:space="preserve">Topic XXIII </w:t>
            </w:r>
            <w:r w:rsidRPr="009950A4">
              <w:rPr>
                <w:rFonts w:ascii="Times New Roman" w:hAnsi="Times New Roman"/>
                <w:bCs/>
                <w:sz w:val="20"/>
                <w:szCs w:val="20"/>
              </w:rPr>
              <w:t>- Degrees of comparison of adjectives. (Gradus comparisonis).</w:t>
            </w:r>
          </w:p>
          <w:p w14:paraId="12B66F43" w14:textId="6B23DD97" w:rsidR="0060671E" w:rsidRDefault="009950A4" w:rsidP="004257A7">
            <w:pPr>
              <w:spacing w:after="0"/>
              <w:rPr>
                <w:rFonts w:ascii="Times New Roman" w:hAnsi="Times New Roman"/>
                <w:i/>
                <w:sz w:val="20"/>
                <w:szCs w:val="20"/>
              </w:rPr>
            </w:pPr>
            <w:r w:rsidRPr="009950A4">
              <w:rPr>
                <w:rFonts w:ascii="Times New Roman" w:hAnsi="Times New Roman"/>
                <w:bCs/>
                <w:i/>
                <w:iCs/>
                <w:sz w:val="20"/>
                <w:szCs w:val="20"/>
              </w:rPr>
              <w:t>In the Latin language, as well as in the Albanian language, adjectives can be used in three degrees of comparison.</w:t>
            </w:r>
            <w:r>
              <w:rPr>
                <w:rFonts w:ascii="Times New Roman" w:hAnsi="Times New Roman"/>
                <w:bCs/>
                <w:i/>
                <w:iCs/>
                <w:sz w:val="20"/>
                <w:szCs w:val="20"/>
              </w:rPr>
              <w:t>Pg.</w:t>
            </w:r>
            <w:r w:rsidR="00821D9C">
              <w:rPr>
                <w:rFonts w:ascii="Times New Roman" w:hAnsi="Times New Roman"/>
                <w:i/>
                <w:sz w:val="20"/>
                <w:szCs w:val="20"/>
              </w:rPr>
              <w:t xml:space="preserve"> 192 – 195</w:t>
            </w:r>
          </w:p>
          <w:p w14:paraId="4BCE3E00" w14:textId="77777777" w:rsidR="00EF6576" w:rsidRPr="00240424" w:rsidRDefault="00EF6576" w:rsidP="004257A7">
            <w:pPr>
              <w:spacing w:after="0"/>
              <w:rPr>
                <w:rFonts w:ascii="Times New Roman" w:hAnsi="Times New Roman"/>
                <w:bCs/>
                <w:sz w:val="20"/>
                <w:szCs w:val="20"/>
              </w:rPr>
            </w:pPr>
          </w:p>
          <w:p w14:paraId="0F516366" w14:textId="15F3AE1C" w:rsidR="009950A4" w:rsidRDefault="009950A4" w:rsidP="00EF6576">
            <w:pPr>
              <w:spacing w:after="0"/>
              <w:rPr>
                <w:rFonts w:ascii="Times New Roman" w:hAnsi="Times New Roman"/>
                <w:b/>
                <w:sz w:val="20"/>
                <w:szCs w:val="20"/>
              </w:rPr>
            </w:pPr>
            <w:r w:rsidRPr="009950A4">
              <w:rPr>
                <w:rFonts w:ascii="Times New Roman" w:hAnsi="Times New Roman"/>
                <w:b/>
                <w:sz w:val="20"/>
                <w:szCs w:val="20"/>
              </w:rPr>
              <w:t xml:space="preserve">Topic XXIV </w:t>
            </w:r>
            <w:r w:rsidRPr="009950A4">
              <w:rPr>
                <w:rFonts w:ascii="Times New Roman" w:hAnsi="Times New Roman"/>
                <w:bCs/>
                <w:sz w:val="20"/>
                <w:szCs w:val="20"/>
              </w:rPr>
              <w:t>- Formation of the upper degree (Gradus Superlativus). Some peculiarities in the formation of degrees of adjectives.</w:t>
            </w:r>
          </w:p>
          <w:p w14:paraId="61AAC470" w14:textId="0950CCC5" w:rsidR="00967C6F" w:rsidRDefault="009950A4" w:rsidP="00EF6576">
            <w:pPr>
              <w:spacing w:after="0"/>
              <w:rPr>
                <w:rFonts w:ascii="Times New Roman" w:hAnsi="Times New Roman"/>
                <w:sz w:val="20"/>
                <w:szCs w:val="20"/>
              </w:rPr>
            </w:pPr>
            <w:r w:rsidRPr="009950A4">
              <w:rPr>
                <w:rFonts w:ascii="Times New Roman" w:hAnsi="Times New Roman"/>
                <w:i/>
                <w:iCs/>
                <w:sz w:val="20"/>
                <w:szCs w:val="20"/>
              </w:rPr>
              <w:t>The upper degree (Gradus Superlativus) is formed from the singular gender case of the adjective (affirmative degree), adding to the remaining part the suffixesatissimus, issima, issimum.</w:t>
            </w:r>
            <w:r>
              <w:rPr>
                <w:rFonts w:ascii="Times New Roman" w:hAnsi="Times New Roman"/>
                <w:i/>
                <w:iCs/>
                <w:sz w:val="20"/>
                <w:szCs w:val="20"/>
              </w:rPr>
              <w:t>Pg</w:t>
            </w:r>
            <w:r w:rsidR="00EF6576">
              <w:rPr>
                <w:rFonts w:ascii="Times New Roman" w:hAnsi="Times New Roman"/>
                <w:sz w:val="20"/>
                <w:szCs w:val="20"/>
              </w:rPr>
              <w:t>.</w:t>
            </w:r>
            <w:r w:rsidR="00EF6576" w:rsidRPr="009950A4">
              <w:rPr>
                <w:rFonts w:ascii="Times New Roman" w:hAnsi="Times New Roman"/>
                <w:i/>
                <w:iCs/>
                <w:sz w:val="20"/>
                <w:szCs w:val="20"/>
              </w:rPr>
              <w:t>195 – 203</w:t>
            </w:r>
          </w:p>
          <w:p w14:paraId="219B6316" w14:textId="77777777" w:rsidR="00EF6576" w:rsidRPr="00EF6576" w:rsidRDefault="00EF6576" w:rsidP="00EF6576">
            <w:pPr>
              <w:spacing w:after="0"/>
              <w:rPr>
                <w:rFonts w:ascii="Times New Roman" w:hAnsi="Times New Roman"/>
                <w:i/>
                <w:iCs/>
                <w:sz w:val="20"/>
                <w:szCs w:val="20"/>
              </w:rPr>
            </w:pPr>
          </w:p>
          <w:p w14:paraId="11E31008" w14:textId="4ABAB7E5" w:rsidR="0093290C" w:rsidRPr="0069338B" w:rsidRDefault="00967C6F" w:rsidP="008F324F">
            <w:pPr>
              <w:pStyle w:val="NoSpacing"/>
              <w:jc w:val="both"/>
              <w:rPr>
                <w:rFonts w:ascii="Times New Roman" w:hAnsi="Times New Roman"/>
                <w:i/>
                <w:sz w:val="20"/>
                <w:szCs w:val="20"/>
                <w:lang w:val="sq-AL"/>
              </w:rPr>
            </w:pPr>
            <w:r>
              <w:rPr>
                <w:rFonts w:ascii="Times New Roman" w:hAnsi="Times New Roman"/>
                <w:i/>
                <w:sz w:val="20"/>
                <w:szCs w:val="20"/>
                <w:lang w:val="sq-AL"/>
              </w:rPr>
              <w:t>Sem 12:</w:t>
            </w:r>
            <w:r w:rsidRPr="004257A7">
              <w:rPr>
                <w:rFonts w:ascii="Times New Roman" w:hAnsi="Times New Roman"/>
                <w:bCs/>
                <w:i/>
                <w:iCs/>
                <w:sz w:val="20"/>
                <w:szCs w:val="20"/>
              </w:rPr>
              <w:t xml:space="preserve"> </w:t>
            </w:r>
            <w:r w:rsidR="002A3E76" w:rsidRPr="002A3E76">
              <w:rPr>
                <w:rFonts w:ascii="Times New Roman" w:hAnsi="Times New Roman"/>
                <w:i/>
                <w:iCs/>
                <w:sz w:val="20"/>
                <w:szCs w:val="20"/>
              </w:rPr>
              <w:t>How the degrees of comparison of adjectives are determined.</w:t>
            </w:r>
          </w:p>
        </w:tc>
        <w:tc>
          <w:tcPr>
            <w:tcW w:w="852" w:type="pct"/>
            <w:tcBorders>
              <w:left w:val="single" w:sz="4" w:space="0" w:color="auto"/>
            </w:tcBorders>
            <w:shd w:val="clear" w:color="auto" w:fill="auto"/>
            <w:vAlign w:val="center"/>
          </w:tcPr>
          <w:p w14:paraId="12443716" w14:textId="77777777" w:rsidR="009950A4" w:rsidRPr="0069338B" w:rsidRDefault="009950A4" w:rsidP="009950A4">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1C91C8B7" w14:textId="77777777" w:rsidR="005147CA" w:rsidRPr="0069338B" w:rsidRDefault="005147CA" w:rsidP="0030045C">
            <w:pPr>
              <w:spacing w:after="0" w:line="240" w:lineRule="auto"/>
              <w:rPr>
                <w:rFonts w:ascii="Times New Roman" w:hAnsi="Times New Roman" w:cs="Times New Roman"/>
                <w:sz w:val="20"/>
                <w:szCs w:val="20"/>
              </w:rPr>
            </w:pPr>
          </w:p>
          <w:p w14:paraId="1FCDE7CE" w14:textId="77777777" w:rsidR="005147CA" w:rsidRPr="0069338B" w:rsidRDefault="005147CA" w:rsidP="0030045C">
            <w:pPr>
              <w:spacing w:after="0" w:line="240" w:lineRule="auto"/>
              <w:rPr>
                <w:rFonts w:ascii="Times New Roman" w:hAnsi="Times New Roman" w:cs="Times New Roman"/>
                <w:sz w:val="20"/>
                <w:szCs w:val="20"/>
              </w:rPr>
            </w:pPr>
          </w:p>
          <w:p w14:paraId="586A5C2D" w14:textId="77777777" w:rsidR="009950A4" w:rsidRPr="0069338B" w:rsidRDefault="009950A4" w:rsidP="009950A4">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46B738C5" w14:textId="77777777" w:rsidR="005147CA" w:rsidRPr="0069338B" w:rsidRDefault="005147CA" w:rsidP="0030045C">
            <w:pPr>
              <w:spacing w:after="0" w:line="240" w:lineRule="auto"/>
              <w:rPr>
                <w:rFonts w:ascii="Times New Roman" w:hAnsi="Times New Roman" w:cs="Times New Roman"/>
                <w:sz w:val="20"/>
                <w:szCs w:val="20"/>
              </w:rPr>
            </w:pPr>
          </w:p>
          <w:p w14:paraId="7E09B18F" w14:textId="77777777" w:rsidR="005147CA" w:rsidRPr="0069338B" w:rsidRDefault="005147CA" w:rsidP="0030045C">
            <w:pPr>
              <w:spacing w:after="0" w:line="240" w:lineRule="auto"/>
              <w:rPr>
                <w:rFonts w:ascii="Times New Roman" w:hAnsi="Times New Roman" w:cs="Times New Roman"/>
                <w:sz w:val="20"/>
                <w:szCs w:val="20"/>
              </w:rPr>
            </w:pPr>
          </w:p>
          <w:p w14:paraId="54EDAC8A" w14:textId="77777777" w:rsidR="005147CA" w:rsidRPr="0069338B" w:rsidRDefault="005147CA" w:rsidP="0030045C">
            <w:pPr>
              <w:spacing w:after="0" w:line="240" w:lineRule="auto"/>
              <w:rPr>
                <w:rFonts w:ascii="Times New Roman" w:hAnsi="Times New Roman" w:cs="Times New Roman"/>
                <w:sz w:val="20"/>
                <w:szCs w:val="20"/>
              </w:rPr>
            </w:pPr>
          </w:p>
          <w:p w14:paraId="3D01120F" w14:textId="77777777" w:rsidR="00CE4F02" w:rsidRPr="0069338B" w:rsidRDefault="00CE4F02" w:rsidP="0030045C">
            <w:pPr>
              <w:spacing w:after="0" w:line="240" w:lineRule="auto"/>
              <w:rPr>
                <w:rFonts w:ascii="Times New Roman" w:hAnsi="Times New Roman" w:cs="Times New Roman"/>
                <w:i/>
                <w:sz w:val="20"/>
                <w:szCs w:val="20"/>
              </w:rPr>
            </w:pPr>
          </w:p>
          <w:p w14:paraId="6D1EA0D0" w14:textId="77777777" w:rsidR="00CE4F02" w:rsidRPr="0069338B" w:rsidRDefault="00CE4F02" w:rsidP="0030045C">
            <w:pPr>
              <w:spacing w:after="0" w:line="240" w:lineRule="auto"/>
              <w:rPr>
                <w:rFonts w:ascii="Times New Roman" w:hAnsi="Times New Roman" w:cs="Times New Roman"/>
                <w:i/>
                <w:sz w:val="20"/>
                <w:szCs w:val="20"/>
              </w:rPr>
            </w:pPr>
          </w:p>
          <w:p w14:paraId="4B0C43D2" w14:textId="7BCC2CE9" w:rsidR="0093290C" w:rsidRPr="0069338B" w:rsidRDefault="009950A4" w:rsidP="0030045C">
            <w:pPr>
              <w:spacing w:after="0" w:line="240" w:lineRule="auto"/>
              <w:rPr>
                <w:rFonts w:ascii="Times New Roman" w:hAnsi="Times New Roman" w:cs="Times New Roman"/>
                <w:i/>
                <w:sz w:val="20"/>
                <w:szCs w:val="20"/>
              </w:rPr>
            </w:pPr>
            <w:r w:rsidRPr="00823AB6">
              <w:rPr>
                <w:rFonts w:ascii="Times New Roman" w:hAnsi="Times New Roman" w:cs="Times New Roman"/>
                <w:i/>
                <w:sz w:val="20"/>
                <w:szCs w:val="20"/>
              </w:rPr>
              <w:t>Seminar 1 hour</w:t>
            </w:r>
          </w:p>
        </w:tc>
      </w:tr>
      <w:tr w:rsidR="0093290C" w:rsidRPr="0069338B" w14:paraId="6E458ECE" w14:textId="77777777" w:rsidTr="003465E3">
        <w:trPr>
          <w:trHeight w:val="144"/>
        </w:trPr>
        <w:tc>
          <w:tcPr>
            <w:tcW w:w="586" w:type="pct"/>
            <w:shd w:val="clear" w:color="auto" w:fill="auto"/>
            <w:vAlign w:val="center"/>
          </w:tcPr>
          <w:p w14:paraId="0882C53B" w14:textId="77777777" w:rsidR="0093290C" w:rsidRPr="0069338B" w:rsidRDefault="0093290C" w:rsidP="0030045C">
            <w:pPr>
              <w:spacing w:after="0" w:line="240" w:lineRule="auto"/>
              <w:jc w:val="center"/>
              <w:rPr>
                <w:rFonts w:ascii="Times New Roman" w:hAnsi="Times New Roman" w:cs="Times New Roman"/>
                <w:b/>
                <w:bCs/>
                <w:sz w:val="20"/>
                <w:szCs w:val="20"/>
              </w:rPr>
            </w:pPr>
            <w:r w:rsidRPr="0069338B">
              <w:rPr>
                <w:rFonts w:ascii="Times New Roman" w:hAnsi="Times New Roman" w:cs="Times New Roman"/>
                <w:b/>
                <w:bCs/>
                <w:sz w:val="20"/>
                <w:szCs w:val="20"/>
              </w:rPr>
              <w:t>13</w:t>
            </w:r>
          </w:p>
        </w:tc>
        <w:tc>
          <w:tcPr>
            <w:tcW w:w="3562" w:type="pct"/>
            <w:tcBorders>
              <w:right w:val="single" w:sz="4" w:space="0" w:color="auto"/>
            </w:tcBorders>
            <w:shd w:val="clear" w:color="auto" w:fill="auto"/>
            <w:vAlign w:val="center"/>
          </w:tcPr>
          <w:p w14:paraId="3F8F9C45" w14:textId="3641DB1A" w:rsidR="002A3E76" w:rsidRDefault="002A3E76" w:rsidP="00EF6576">
            <w:pPr>
              <w:pStyle w:val="NoSpacing"/>
              <w:rPr>
                <w:rFonts w:ascii="Times New Roman" w:hAnsi="Times New Roman"/>
                <w:b/>
                <w:sz w:val="20"/>
                <w:szCs w:val="20"/>
              </w:rPr>
            </w:pPr>
            <w:r w:rsidRPr="002A3E76">
              <w:rPr>
                <w:rFonts w:ascii="Times New Roman" w:hAnsi="Times New Roman"/>
                <w:b/>
                <w:sz w:val="20"/>
                <w:szCs w:val="20"/>
              </w:rPr>
              <w:t>Topic XXV</w:t>
            </w:r>
            <w:r>
              <w:rPr>
                <w:rFonts w:ascii="Times New Roman" w:hAnsi="Times New Roman"/>
                <w:b/>
                <w:sz w:val="20"/>
                <w:szCs w:val="20"/>
              </w:rPr>
              <w:t xml:space="preserve"> </w:t>
            </w:r>
            <w:r w:rsidRPr="002A3E76">
              <w:rPr>
                <w:rFonts w:ascii="Times New Roman" w:hAnsi="Times New Roman"/>
                <w:bCs/>
                <w:sz w:val="20"/>
                <w:szCs w:val="20"/>
              </w:rPr>
              <w:t>-</w:t>
            </w:r>
            <w:r w:rsidRPr="002A3E76">
              <w:rPr>
                <w:rFonts w:ascii="Times New Roman" w:hAnsi="Times New Roman"/>
                <w:b/>
                <w:sz w:val="20"/>
                <w:szCs w:val="20"/>
              </w:rPr>
              <w:t xml:space="preserve"> </w:t>
            </w:r>
            <w:r w:rsidRPr="002A3E76">
              <w:rPr>
                <w:rFonts w:ascii="Times New Roman" w:hAnsi="Times New Roman"/>
                <w:bCs/>
                <w:sz w:val="20"/>
                <w:szCs w:val="20"/>
              </w:rPr>
              <w:t>Numerals (Numeralia).</w:t>
            </w:r>
          </w:p>
          <w:p w14:paraId="64471AAA" w14:textId="0C60B1D5" w:rsidR="00EF6576" w:rsidRPr="007F1F7D" w:rsidRDefault="002A3E76" w:rsidP="00EF6576">
            <w:pPr>
              <w:pStyle w:val="NoSpacing"/>
              <w:rPr>
                <w:rFonts w:ascii="Times New Roman" w:hAnsi="Times New Roman"/>
                <w:sz w:val="20"/>
                <w:szCs w:val="20"/>
              </w:rPr>
            </w:pPr>
            <w:r>
              <w:rPr>
                <w:rFonts w:ascii="Times New Roman" w:hAnsi="Times New Roman"/>
                <w:i/>
                <w:sz w:val="20"/>
                <w:szCs w:val="20"/>
                <w:lang w:val="sq-AL"/>
              </w:rPr>
              <w:t>Pg</w:t>
            </w:r>
            <w:r w:rsidR="00EF6576">
              <w:rPr>
                <w:rFonts w:ascii="Times New Roman" w:hAnsi="Times New Roman"/>
                <w:i/>
                <w:sz w:val="20"/>
                <w:szCs w:val="20"/>
                <w:lang w:val="sq-AL"/>
              </w:rPr>
              <w:t>.204 - 209</w:t>
            </w:r>
          </w:p>
          <w:p w14:paraId="72E2D2AE" w14:textId="77777777" w:rsidR="007F1F7D" w:rsidRPr="0069338B" w:rsidRDefault="007F1F7D" w:rsidP="007F1F7D">
            <w:pPr>
              <w:spacing w:after="0"/>
              <w:rPr>
                <w:rFonts w:ascii="Times New Roman" w:hAnsi="Times New Roman"/>
                <w:sz w:val="20"/>
                <w:szCs w:val="20"/>
              </w:rPr>
            </w:pPr>
          </w:p>
          <w:p w14:paraId="4F4DE5B8" w14:textId="77777777" w:rsidR="00860CF2" w:rsidRDefault="00860CF2" w:rsidP="00EF6576">
            <w:pPr>
              <w:spacing w:after="0"/>
              <w:rPr>
                <w:rFonts w:ascii="Times New Roman" w:eastAsia="Times New Roman" w:hAnsi="Times New Roman" w:cs="Times New Roman"/>
                <w:b/>
                <w:sz w:val="20"/>
                <w:szCs w:val="20"/>
              </w:rPr>
            </w:pPr>
            <w:r w:rsidRPr="00860CF2">
              <w:rPr>
                <w:rFonts w:ascii="Times New Roman" w:eastAsia="Times New Roman" w:hAnsi="Times New Roman" w:cs="Times New Roman"/>
                <w:b/>
                <w:sz w:val="20"/>
                <w:szCs w:val="20"/>
              </w:rPr>
              <w:lastRenderedPageBreak/>
              <w:t xml:space="preserve">Topic XXVI </w:t>
            </w:r>
            <w:r w:rsidRPr="00860CF2">
              <w:rPr>
                <w:rFonts w:ascii="Times New Roman" w:eastAsia="Times New Roman" w:hAnsi="Times New Roman" w:cs="Times New Roman"/>
                <w:bCs/>
                <w:sz w:val="20"/>
                <w:szCs w:val="20"/>
              </w:rPr>
              <w:t>–  Adverbs. Adverb degrees. Medical terminology. Personal, possessive, demonstrative, relative, interrogative, indefinite, correlative pronouns.</w:t>
            </w:r>
          </w:p>
          <w:p w14:paraId="7ACBE327" w14:textId="5B6CE6DB" w:rsidR="00EF6576" w:rsidRDefault="00860CF2" w:rsidP="00EF6576">
            <w:pPr>
              <w:spacing w:after="0"/>
              <w:rPr>
                <w:rFonts w:ascii="Times New Roman" w:hAnsi="Times New Roman"/>
                <w:i/>
                <w:sz w:val="20"/>
                <w:szCs w:val="20"/>
              </w:rPr>
            </w:pPr>
            <w:r w:rsidRPr="00860CF2">
              <w:rPr>
                <w:rFonts w:ascii="Times New Roman" w:eastAsia="Times New Roman" w:hAnsi="Times New Roman" w:cs="Times New Roman"/>
                <w:i/>
                <w:sz w:val="20"/>
                <w:szCs w:val="20"/>
              </w:rPr>
              <w:t>The adverb is an invariable part of the discourse, which determines, mainly, the meaning of the verb from the point of view of place, time, manner, quantity and less often, the meaning of the adjective and the adverb itself.</w:t>
            </w:r>
            <w:r w:rsidR="00EF6576">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Pg</w:t>
            </w:r>
            <w:r w:rsidR="00EF6576">
              <w:rPr>
                <w:rFonts w:ascii="Times New Roman" w:hAnsi="Times New Roman"/>
                <w:i/>
                <w:sz w:val="20"/>
                <w:szCs w:val="20"/>
              </w:rPr>
              <w:t>.210-227</w:t>
            </w:r>
          </w:p>
          <w:p w14:paraId="79C23ED6" w14:textId="7AD65AE8" w:rsidR="00EF6576" w:rsidRDefault="00EF6576" w:rsidP="00EF6576">
            <w:pPr>
              <w:pStyle w:val="NoSpacing"/>
            </w:pPr>
          </w:p>
          <w:p w14:paraId="135380C6" w14:textId="77777777" w:rsidR="00860CF2" w:rsidRPr="00860CF2" w:rsidRDefault="008F324F" w:rsidP="00860CF2">
            <w:pPr>
              <w:pStyle w:val="NoSpacing"/>
              <w:rPr>
                <w:rFonts w:ascii="Times New Roman" w:hAnsi="Times New Roman"/>
                <w:i/>
                <w:sz w:val="20"/>
                <w:szCs w:val="20"/>
                <w:lang w:val="sq-AL"/>
              </w:rPr>
            </w:pPr>
            <w:r>
              <w:rPr>
                <w:rFonts w:ascii="Times New Roman" w:hAnsi="Times New Roman"/>
                <w:i/>
                <w:sz w:val="20"/>
                <w:szCs w:val="20"/>
                <w:lang w:val="sq-AL"/>
              </w:rPr>
              <w:t>Sem 13:</w:t>
            </w:r>
            <w:r w:rsidR="007F1F7D">
              <w:rPr>
                <w:rFonts w:ascii="Times New Roman" w:hAnsi="Times New Roman"/>
                <w:i/>
                <w:sz w:val="20"/>
                <w:szCs w:val="20"/>
                <w:lang w:val="sq-AL"/>
              </w:rPr>
              <w:t xml:space="preserve"> </w:t>
            </w:r>
            <w:r w:rsidR="00860CF2" w:rsidRPr="00860CF2">
              <w:rPr>
                <w:rFonts w:ascii="Times New Roman" w:hAnsi="Times New Roman"/>
                <w:i/>
                <w:sz w:val="20"/>
                <w:szCs w:val="20"/>
                <w:lang w:val="sq-AL"/>
              </w:rPr>
              <w:t>Express and write the numerators of the 4 groups.</w:t>
            </w:r>
          </w:p>
          <w:p w14:paraId="79EB06C9" w14:textId="057FE57B" w:rsidR="0093290C" w:rsidRPr="00EF6576" w:rsidRDefault="00860CF2" w:rsidP="00860CF2">
            <w:pPr>
              <w:pStyle w:val="NoSpacing"/>
              <w:rPr>
                <w:rFonts w:ascii="Times New Roman" w:hAnsi="Times New Roman"/>
                <w:i/>
                <w:iCs/>
                <w:sz w:val="20"/>
                <w:szCs w:val="20"/>
                <w:lang w:val="sq-AL"/>
              </w:rPr>
            </w:pPr>
            <w:r w:rsidRPr="00860CF2">
              <w:rPr>
                <w:rFonts w:ascii="Times New Roman" w:hAnsi="Times New Roman"/>
                <w:i/>
                <w:sz w:val="20"/>
                <w:szCs w:val="20"/>
                <w:lang w:val="sq-AL"/>
              </w:rPr>
              <w:t>Exercises for adverbs and their degrees.</w:t>
            </w:r>
          </w:p>
        </w:tc>
        <w:tc>
          <w:tcPr>
            <w:tcW w:w="852" w:type="pct"/>
            <w:tcBorders>
              <w:left w:val="single" w:sz="4" w:space="0" w:color="auto"/>
            </w:tcBorders>
            <w:shd w:val="clear" w:color="auto" w:fill="auto"/>
            <w:vAlign w:val="center"/>
          </w:tcPr>
          <w:p w14:paraId="1A86DDA1" w14:textId="77777777" w:rsidR="009950A4" w:rsidRPr="0069338B" w:rsidRDefault="009950A4" w:rsidP="009950A4">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lastRenderedPageBreak/>
              <w:t>Lecture</w:t>
            </w:r>
          </w:p>
          <w:p w14:paraId="17E1EEF0" w14:textId="77777777" w:rsidR="005147CA" w:rsidRPr="0069338B" w:rsidRDefault="005147CA" w:rsidP="0030045C">
            <w:pPr>
              <w:spacing w:after="0" w:line="240" w:lineRule="auto"/>
              <w:rPr>
                <w:rFonts w:ascii="Times New Roman" w:hAnsi="Times New Roman" w:cs="Times New Roman"/>
                <w:sz w:val="20"/>
                <w:szCs w:val="20"/>
              </w:rPr>
            </w:pPr>
          </w:p>
          <w:p w14:paraId="230D531E" w14:textId="77777777" w:rsidR="009950A4" w:rsidRPr="0069338B" w:rsidRDefault="009950A4" w:rsidP="009950A4">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536F13D6" w14:textId="77777777" w:rsidR="0093290C" w:rsidRPr="0069338B" w:rsidRDefault="0093290C" w:rsidP="0030045C">
            <w:pPr>
              <w:spacing w:after="0" w:line="240" w:lineRule="auto"/>
              <w:rPr>
                <w:rFonts w:ascii="Times New Roman" w:hAnsi="Times New Roman" w:cs="Times New Roman"/>
                <w:sz w:val="20"/>
                <w:szCs w:val="20"/>
              </w:rPr>
            </w:pPr>
          </w:p>
          <w:p w14:paraId="6758D175" w14:textId="77777777" w:rsidR="005147CA" w:rsidRPr="0069338B" w:rsidRDefault="005147CA" w:rsidP="0030045C">
            <w:pPr>
              <w:spacing w:after="0" w:line="240" w:lineRule="auto"/>
              <w:rPr>
                <w:rFonts w:ascii="Times New Roman" w:hAnsi="Times New Roman" w:cs="Times New Roman"/>
                <w:sz w:val="20"/>
                <w:szCs w:val="20"/>
              </w:rPr>
            </w:pPr>
          </w:p>
          <w:p w14:paraId="556851BD" w14:textId="77777777" w:rsidR="00CE4F02" w:rsidRPr="0069338B" w:rsidRDefault="00CE4F02" w:rsidP="0030045C">
            <w:pPr>
              <w:spacing w:after="0" w:line="240" w:lineRule="auto"/>
              <w:rPr>
                <w:rFonts w:ascii="Times New Roman" w:hAnsi="Times New Roman" w:cs="Times New Roman"/>
                <w:i/>
                <w:sz w:val="20"/>
                <w:szCs w:val="20"/>
              </w:rPr>
            </w:pPr>
          </w:p>
          <w:p w14:paraId="1E14B081" w14:textId="77777777" w:rsidR="00CE4F02" w:rsidRPr="0069338B" w:rsidRDefault="00CE4F02" w:rsidP="0030045C">
            <w:pPr>
              <w:spacing w:after="0" w:line="240" w:lineRule="auto"/>
              <w:rPr>
                <w:rFonts w:ascii="Times New Roman" w:hAnsi="Times New Roman" w:cs="Times New Roman"/>
                <w:i/>
                <w:sz w:val="20"/>
                <w:szCs w:val="20"/>
              </w:rPr>
            </w:pPr>
          </w:p>
          <w:p w14:paraId="189DBA19" w14:textId="77777777" w:rsidR="00AE30D7" w:rsidRDefault="00AE30D7" w:rsidP="0030045C">
            <w:pPr>
              <w:spacing w:after="0" w:line="240" w:lineRule="auto"/>
              <w:rPr>
                <w:rFonts w:ascii="Times New Roman" w:hAnsi="Times New Roman" w:cs="Times New Roman"/>
                <w:i/>
                <w:sz w:val="20"/>
                <w:szCs w:val="20"/>
              </w:rPr>
            </w:pPr>
          </w:p>
          <w:p w14:paraId="718641B3" w14:textId="77777777" w:rsidR="00AE30D7" w:rsidRDefault="00AE30D7" w:rsidP="0030045C">
            <w:pPr>
              <w:spacing w:after="0" w:line="240" w:lineRule="auto"/>
              <w:rPr>
                <w:rFonts w:ascii="Times New Roman" w:hAnsi="Times New Roman" w:cs="Times New Roman"/>
                <w:i/>
                <w:sz w:val="20"/>
                <w:szCs w:val="20"/>
              </w:rPr>
            </w:pPr>
          </w:p>
          <w:p w14:paraId="1E87F8BD" w14:textId="77777777" w:rsidR="00AE30D7" w:rsidRDefault="00AE30D7" w:rsidP="0030045C">
            <w:pPr>
              <w:spacing w:after="0" w:line="240" w:lineRule="auto"/>
              <w:rPr>
                <w:rFonts w:ascii="Times New Roman" w:hAnsi="Times New Roman" w:cs="Times New Roman"/>
                <w:i/>
                <w:sz w:val="20"/>
                <w:szCs w:val="20"/>
              </w:rPr>
            </w:pPr>
          </w:p>
          <w:p w14:paraId="1AC40D79" w14:textId="46935DF2" w:rsidR="0093290C" w:rsidRPr="0069338B" w:rsidRDefault="00860CF2" w:rsidP="0030045C">
            <w:pPr>
              <w:spacing w:after="0" w:line="240" w:lineRule="auto"/>
              <w:rPr>
                <w:rFonts w:ascii="Times New Roman" w:hAnsi="Times New Roman" w:cs="Times New Roman"/>
                <w:i/>
                <w:sz w:val="20"/>
                <w:szCs w:val="20"/>
              </w:rPr>
            </w:pPr>
            <w:r w:rsidRPr="00823AB6">
              <w:rPr>
                <w:rFonts w:ascii="Times New Roman" w:hAnsi="Times New Roman" w:cs="Times New Roman"/>
                <w:i/>
                <w:sz w:val="20"/>
                <w:szCs w:val="20"/>
              </w:rPr>
              <w:t>Seminar 1 hour</w:t>
            </w:r>
          </w:p>
        </w:tc>
      </w:tr>
      <w:tr w:rsidR="0093290C" w:rsidRPr="0069338B" w14:paraId="22CA3E15" w14:textId="77777777" w:rsidTr="003465E3">
        <w:trPr>
          <w:trHeight w:val="144"/>
        </w:trPr>
        <w:tc>
          <w:tcPr>
            <w:tcW w:w="586" w:type="pct"/>
            <w:shd w:val="clear" w:color="auto" w:fill="auto"/>
            <w:vAlign w:val="center"/>
          </w:tcPr>
          <w:p w14:paraId="7D846959" w14:textId="77777777" w:rsidR="0093290C" w:rsidRPr="0069338B" w:rsidRDefault="0093290C" w:rsidP="0030045C">
            <w:pPr>
              <w:spacing w:after="0" w:line="240" w:lineRule="auto"/>
              <w:jc w:val="center"/>
              <w:rPr>
                <w:rFonts w:ascii="Times New Roman" w:hAnsi="Times New Roman" w:cs="Times New Roman"/>
                <w:b/>
                <w:bCs/>
                <w:sz w:val="20"/>
                <w:szCs w:val="20"/>
              </w:rPr>
            </w:pPr>
            <w:r w:rsidRPr="0069338B">
              <w:rPr>
                <w:rFonts w:ascii="Times New Roman" w:hAnsi="Times New Roman" w:cs="Times New Roman"/>
                <w:b/>
                <w:bCs/>
                <w:sz w:val="20"/>
                <w:szCs w:val="20"/>
              </w:rPr>
              <w:lastRenderedPageBreak/>
              <w:t>14</w:t>
            </w:r>
          </w:p>
        </w:tc>
        <w:tc>
          <w:tcPr>
            <w:tcW w:w="3562" w:type="pct"/>
            <w:tcBorders>
              <w:right w:val="single" w:sz="4" w:space="0" w:color="auto"/>
            </w:tcBorders>
            <w:shd w:val="clear" w:color="auto" w:fill="auto"/>
            <w:vAlign w:val="center"/>
          </w:tcPr>
          <w:p w14:paraId="66466950" w14:textId="1FC0E759" w:rsidR="00595453" w:rsidRDefault="00860CF2" w:rsidP="00EF6576">
            <w:pPr>
              <w:pStyle w:val="NoSpacing"/>
              <w:jc w:val="both"/>
              <w:rPr>
                <w:rFonts w:ascii="Times New Roman" w:hAnsi="Times New Roman"/>
                <w:i/>
                <w:sz w:val="20"/>
                <w:szCs w:val="20"/>
              </w:rPr>
            </w:pPr>
            <w:r w:rsidRPr="00860CF2">
              <w:rPr>
                <w:rFonts w:ascii="Times New Roman" w:hAnsi="Times New Roman"/>
                <w:b/>
                <w:sz w:val="20"/>
                <w:szCs w:val="20"/>
                <w:lang w:val="sq-AL"/>
              </w:rPr>
              <w:t xml:space="preserve">Topic XXVII </w:t>
            </w:r>
            <w:r w:rsidRPr="00860CF2">
              <w:rPr>
                <w:rFonts w:ascii="Times New Roman" w:hAnsi="Times New Roman"/>
                <w:bCs/>
                <w:sz w:val="20"/>
                <w:szCs w:val="20"/>
                <w:lang w:val="sq-AL"/>
              </w:rPr>
              <w:t>– Pronouns.</w:t>
            </w:r>
            <w:r>
              <w:rPr>
                <w:rFonts w:ascii="Times New Roman" w:hAnsi="Times New Roman"/>
                <w:b/>
                <w:sz w:val="20"/>
                <w:szCs w:val="20"/>
                <w:lang w:val="sq-AL"/>
              </w:rPr>
              <w:t xml:space="preserve"> </w:t>
            </w:r>
            <w:r w:rsidRPr="00860CF2">
              <w:rPr>
                <w:rFonts w:ascii="Times New Roman" w:hAnsi="Times New Roman"/>
                <w:bCs/>
                <w:i/>
                <w:iCs/>
                <w:sz w:val="20"/>
                <w:szCs w:val="20"/>
              </w:rPr>
              <w:t>Pg</w:t>
            </w:r>
            <w:r w:rsidR="00EF6576" w:rsidRPr="00860CF2">
              <w:rPr>
                <w:rFonts w:ascii="Times New Roman" w:hAnsi="Times New Roman"/>
                <w:bCs/>
                <w:i/>
                <w:iCs/>
                <w:sz w:val="20"/>
                <w:szCs w:val="20"/>
              </w:rPr>
              <w:t>.</w:t>
            </w:r>
            <w:r w:rsidR="00EF6576">
              <w:rPr>
                <w:rFonts w:ascii="Times New Roman" w:hAnsi="Times New Roman"/>
                <w:i/>
                <w:sz w:val="20"/>
                <w:szCs w:val="20"/>
              </w:rPr>
              <w:t>227-238</w:t>
            </w:r>
          </w:p>
          <w:p w14:paraId="6260BC92" w14:textId="77777777" w:rsidR="000A360D" w:rsidRDefault="000A360D" w:rsidP="00EF6576">
            <w:pPr>
              <w:pStyle w:val="NoSpacing"/>
              <w:jc w:val="both"/>
              <w:rPr>
                <w:rFonts w:ascii="Times New Roman" w:hAnsi="Times New Roman"/>
                <w:i/>
                <w:sz w:val="20"/>
                <w:szCs w:val="20"/>
              </w:rPr>
            </w:pPr>
          </w:p>
          <w:p w14:paraId="7DE32E8F" w14:textId="77777777" w:rsidR="00860CF2" w:rsidRPr="00860CF2" w:rsidRDefault="00860CF2" w:rsidP="00595453">
            <w:pPr>
              <w:spacing w:after="0"/>
              <w:rPr>
                <w:rFonts w:ascii="Times New Roman" w:hAnsi="Times New Roman"/>
                <w:bCs/>
                <w:sz w:val="20"/>
                <w:szCs w:val="20"/>
              </w:rPr>
            </w:pPr>
            <w:r w:rsidRPr="00860CF2">
              <w:rPr>
                <w:rFonts w:ascii="Times New Roman" w:hAnsi="Times New Roman"/>
                <w:b/>
                <w:sz w:val="20"/>
                <w:szCs w:val="20"/>
              </w:rPr>
              <w:t xml:space="preserve">Topic XXVIII </w:t>
            </w:r>
            <w:r w:rsidRPr="00860CF2">
              <w:rPr>
                <w:rFonts w:ascii="Times New Roman" w:hAnsi="Times New Roman"/>
                <w:bCs/>
                <w:sz w:val="20"/>
                <w:szCs w:val="20"/>
              </w:rPr>
              <w:t>- Organs and systems. Respiratory system. Cardiovascular system. Nervous system.</w:t>
            </w:r>
          </w:p>
          <w:p w14:paraId="625E5E8A" w14:textId="2708D4B2" w:rsidR="005147CA" w:rsidRPr="00595453" w:rsidRDefault="00860CF2" w:rsidP="00595453">
            <w:pPr>
              <w:spacing w:after="0"/>
              <w:rPr>
                <w:rFonts w:ascii="Times New Roman" w:hAnsi="Times New Roman"/>
                <w:i/>
                <w:sz w:val="20"/>
                <w:szCs w:val="20"/>
              </w:rPr>
            </w:pPr>
            <w:r w:rsidRPr="00860CF2">
              <w:rPr>
                <w:rFonts w:ascii="Times New Roman" w:hAnsi="Times New Roman"/>
                <w:i/>
                <w:sz w:val="20"/>
                <w:szCs w:val="20"/>
              </w:rPr>
              <w:t>All organs and systems are interconnected and their functions can be fully performed only depending on the work of other organs and systems, all of them are necessary for the creation and existence of any organism.</w:t>
            </w:r>
            <w:r w:rsidR="00297902">
              <w:rPr>
                <w:rFonts w:ascii="Times New Roman" w:eastAsiaTheme="minorHAnsi" w:hAnsi="Times New Roman"/>
                <w:i/>
                <w:sz w:val="20"/>
                <w:szCs w:val="20"/>
                <w:lang w:val="en-US"/>
              </w:rPr>
              <w:t>Pg</w:t>
            </w:r>
            <w:r w:rsidR="00073638">
              <w:rPr>
                <w:rFonts w:ascii="Times New Roman" w:eastAsiaTheme="minorHAnsi" w:hAnsi="Times New Roman"/>
                <w:i/>
                <w:sz w:val="20"/>
                <w:szCs w:val="20"/>
                <w:lang w:val="en-US"/>
              </w:rPr>
              <w:t>.</w:t>
            </w:r>
            <w:r w:rsidR="00EF6576">
              <w:rPr>
                <w:rFonts w:ascii="Times New Roman" w:eastAsiaTheme="minorHAnsi" w:hAnsi="Times New Roman"/>
                <w:i/>
                <w:sz w:val="20"/>
                <w:szCs w:val="20"/>
                <w:lang w:val="en-US"/>
              </w:rPr>
              <w:t>239</w:t>
            </w:r>
            <w:r w:rsidR="00073638">
              <w:rPr>
                <w:rFonts w:ascii="Times New Roman" w:eastAsiaTheme="minorHAnsi" w:hAnsi="Times New Roman"/>
                <w:i/>
                <w:sz w:val="20"/>
                <w:szCs w:val="20"/>
                <w:lang w:val="en-US"/>
              </w:rPr>
              <w:t>-</w:t>
            </w:r>
            <w:r w:rsidR="00EF6576">
              <w:rPr>
                <w:rFonts w:ascii="Times New Roman" w:eastAsiaTheme="minorHAnsi" w:hAnsi="Times New Roman"/>
                <w:i/>
                <w:sz w:val="20"/>
                <w:szCs w:val="20"/>
                <w:lang w:val="en-US"/>
              </w:rPr>
              <w:t>24</w:t>
            </w:r>
            <w:r w:rsidR="00073638">
              <w:rPr>
                <w:rFonts w:ascii="Times New Roman" w:eastAsiaTheme="minorHAnsi" w:hAnsi="Times New Roman"/>
                <w:i/>
                <w:sz w:val="20"/>
                <w:szCs w:val="20"/>
                <w:lang w:val="en-US"/>
              </w:rPr>
              <w:t>6</w:t>
            </w:r>
          </w:p>
          <w:p w14:paraId="595DC92B" w14:textId="77777777" w:rsidR="005A00C8" w:rsidRDefault="005A00C8" w:rsidP="005A00C8">
            <w:pPr>
              <w:pStyle w:val="NoSpacing"/>
              <w:jc w:val="both"/>
              <w:rPr>
                <w:rFonts w:ascii="Times New Roman" w:hAnsi="Times New Roman"/>
                <w:i/>
                <w:sz w:val="20"/>
                <w:szCs w:val="20"/>
                <w:lang w:val="sq-AL"/>
              </w:rPr>
            </w:pPr>
          </w:p>
          <w:p w14:paraId="7DFB6C2E" w14:textId="474FE05F" w:rsidR="0093290C" w:rsidRPr="00EF6576" w:rsidRDefault="00471CEF" w:rsidP="005A00C8">
            <w:pPr>
              <w:pStyle w:val="NoSpacing"/>
              <w:jc w:val="both"/>
              <w:rPr>
                <w:rFonts w:ascii="Times New Roman" w:hAnsi="Times New Roman"/>
                <w:i/>
                <w:iCs/>
                <w:sz w:val="20"/>
                <w:szCs w:val="20"/>
                <w:lang w:val="sq-AL"/>
              </w:rPr>
            </w:pPr>
            <w:r w:rsidRPr="00211B11">
              <w:rPr>
                <w:rFonts w:ascii="Times New Roman" w:hAnsi="Times New Roman"/>
                <w:i/>
                <w:sz w:val="20"/>
                <w:szCs w:val="20"/>
                <w:lang w:val="sq-AL"/>
              </w:rPr>
              <w:t>Sem 14:</w:t>
            </w:r>
            <w:r w:rsidR="00BB61C6">
              <w:rPr>
                <w:rFonts w:ascii="Times New Roman" w:hAnsi="Times New Roman"/>
                <w:sz w:val="20"/>
                <w:szCs w:val="20"/>
                <w:lang w:val="sq-AL"/>
              </w:rPr>
              <w:t xml:space="preserve"> </w:t>
            </w:r>
            <w:r w:rsidR="00297902" w:rsidRPr="00297902">
              <w:rPr>
                <w:rFonts w:ascii="Times New Roman" w:hAnsi="Times New Roman"/>
                <w:i/>
                <w:iCs/>
                <w:sz w:val="20"/>
                <w:szCs w:val="20"/>
                <w:lang w:val="sq-AL"/>
              </w:rPr>
              <w:t>Systems functions and related terminology.</w:t>
            </w:r>
          </w:p>
        </w:tc>
        <w:tc>
          <w:tcPr>
            <w:tcW w:w="852" w:type="pct"/>
            <w:tcBorders>
              <w:left w:val="single" w:sz="4" w:space="0" w:color="auto"/>
            </w:tcBorders>
            <w:shd w:val="clear" w:color="auto" w:fill="auto"/>
            <w:vAlign w:val="center"/>
          </w:tcPr>
          <w:p w14:paraId="0A80AF7F" w14:textId="77777777" w:rsidR="00860CF2" w:rsidRPr="0069338B" w:rsidRDefault="00860CF2" w:rsidP="00860CF2">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025CE312" w14:textId="77777777" w:rsidR="000F55E5" w:rsidRPr="0069338B" w:rsidRDefault="000F55E5" w:rsidP="0030045C">
            <w:pPr>
              <w:spacing w:after="0" w:line="240" w:lineRule="auto"/>
              <w:rPr>
                <w:rFonts w:ascii="Times New Roman" w:hAnsi="Times New Roman" w:cs="Times New Roman"/>
                <w:sz w:val="20"/>
                <w:szCs w:val="20"/>
              </w:rPr>
            </w:pPr>
          </w:p>
          <w:p w14:paraId="407FE8EE" w14:textId="77777777" w:rsidR="000F55E5" w:rsidRPr="0069338B" w:rsidRDefault="000F55E5" w:rsidP="0030045C">
            <w:pPr>
              <w:spacing w:after="0" w:line="240" w:lineRule="auto"/>
              <w:rPr>
                <w:rFonts w:ascii="Times New Roman" w:hAnsi="Times New Roman" w:cs="Times New Roman"/>
                <w:sz w:val="20"/>
                <w:szCs w:val="20"/>
              </w:rPr>
            </w:pPr>
          </w:p>
          <w:p w14:paraId="0617BF91" w14:textId="77777777" w:rsidR="000F55E5" w:rsidRPr="0069338B" w:rsidRDefault="000F55E5" w:rsidP="0030045C">
            <w:pPr>
              <w:spacing w:after="0" w:line="240" w:lineRule="auto"/>
              <w:rPr>
                <w:rFonts w:ascii="Times New Roman" w:hAnsi="Times New Roman" w:cs="Times New Roman"/>
                <w:sz w:val="20"/>
                <w:szCs w:val="20"/>
              </w:rPr>
            </w:pPr>
          </w:p>
          <w:p w14:paraId="5F544FB5" w14:textId="77777777" w:rsidR="00860CF2" w:rsidRPr="0069338B" w:rsidRDefault="00860CF2" w:rsidP="00860CF2">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677BF537" w14:textId="77777777" w:rsidR="000F55E5" w:rsidRPr="0069338B" w:rsidRDefault="000F55E5" w:rsidP="0030045C">
            <w:pPr>
              <w:spacing w:after="0" w:line="240" w:lineRule="auto"/>
              <w:rPr>
                <w:rFonts w:ascii="Times New Roman" w:hAnsi="Times New Roman" w:cs="Times New Roman"/>
                <w:i/>
                <w:sz w:val="20"/>
                <w:szCs w:val="20"/>
              </w:rPr>
            </w:pPr>
          </w:p>
          <w:p w14:paraId="197B1B12" w14:textId="0CA71280" w:rsidR="0093290C" w:rsidRPr="0069338B" w:rsidRDefault="00297902" w:rsidP="0030045C">
            <w:pPr>
              <w:spacing w:after="0" w:line="240" w:lineRule="auto"/>
              <w:rPr>
                <w:rFonts w:ascii="Times New Roman" w:hAnsi="Times New Roman" w:cs="Times New Roman"/>
                <w:sz w:val="20"/>
                <w:szCs w:val="20"/>
              </w:rPr>
            </w:pPr>
            <w:r w:rsidRPr="00823AB6">
              <w:rPr>
                <w:rFonts w:ascii="Times New Roman" w:hAnsi="Times New Roman" w:cs="Times New Roman"/>
                <w:i/>
                <w:sz w:val="20"/>
                <w:szCs w:val="20"/>
              </w:rPr>
              <w:t>Seminar 1 hour</w:t>
            </w:r>
          </w:p>
        </w:tc>
      </w:tr>
      <w:tr w:rsidR="002E0B9A" w:rsidRPr="0069338B" w14:paraId="333D0390" w14:textId="77777777" w:rsidTr="003465E3">
        <w:trPr>
          <w:trHeight w:val="144"/>
        </w:trPr>
        <w:tc>
          <w:tcPr>
            <w:tcW w:w="586" w:type="pct"/>
            <w:shd w:val="clear" w:color="auto" w:fill="auto"/>
            <w:vAlign w:val="center"/>
          </w:tcPr>
          <w:p w14:paraId="43BC7C7A" w14:textId="77777777" w:rsidR="002E0B9A" w:rsidRPr="0069338B" w:rsidRDefault="002E0B9A" w:rsidP="0030045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w:t>
            </w:r>
          </w:p>
        </w:tc>
        <w:tc>
          <w:tcPr>
            <w:tcW w:w="3562" w:type="pct"/>
            <w:tcBorders>
              <w:right w:val="single" w:sz="4" w:space="0" w:color="auto"/>
            </w:tcBorders>
            <w:shd w:val="clear" w:color="auto" w:fill="auto"/>
            <w:vAlign w:val="center"/>
          </w:tcPr>
          <w:p w14:paraId="31002DC9" w14:textId="555CE558" w:rsidR="002E0B9A" w:rsidRPr="00297902" w:rsidRDefault="00297902" w:rsidP="002E0B9A">
            <w:pPr>
              <w:spacing w:after="0"/>
              <w:rPr>
                <w:rFonts w:ascii="Times New Roman" w:hAnsi="Times New Roman"/>
                <w:b/>
                <w:sz w:val="20"/>
                <w:szCs w:val="20"/>
              </w:rPr>
            </w:pPr>
            <w:r w:rsidRPr="00297902">
              <w:rPr>
                <w:rFonts w:ascii="Times New Roman" w:hAnsi="Times New Roman"/>
                <w:b/>
                <w:sz w:val="20"/>
                <w:szCs w:val="20"/>
              </w:rPr>
              <w:t>Topic XXIX</w:t>
            </w:r>
            <w:r w:rsidRPr="00297902">
              <w:rPr>
                <w:rFonts w:ascii="Times New Roman" w:hAnsi="Times New Roman"/>
                <w:bCs/>
                <w:sz w:val="20"/>
                <w:szCs w:val="20"/>
              </w:rPr>
              <w:t xml:space="preserve"> - Urinary system. Female reproductive system. Male reproductive system. Endocrine system.</w:t>
            </w:r>
            <w:r>
              <w:rPr>
                <w:rFonts w:ascii="Times New Roman" w:hAnsi="Times New Roman"/>
                <w:bCs/>
                <w:sz w:val="20"/>
                <w:szCs w:val="20"/>
              </w:rPr>
              <w:t xml:space="preserve"> </w:t>
            </w:r>
            <w:r w:rsidRPr="00297902">
              <w:rPr>
                <w:rFonts w:ascii="Times New Roman" w:hAnsi="Times New Roman"/>
                <w:bCs/>
                <w:i/>
                <w:iCs/>
                <w:sz w:val="20"/>
                <w:szCs w:val="20"/>
              </w:rPr>
              <w:t>Pg</w:t>
            </w:r>
            <w:r w:rsidR="00140CDF" w:rsidRPr="00297902">
              <w:rPr>
                <w:rFonts w:ascii="Times New Roman" w:hAnsi="Times New Roman"/>
                <w:i/>
                <w:iCs/>
                <w:sz w:val="20"/>
                <w:szCs w:val="20"/>
              </w:rPr>
              <w:t>.</w:t>
            </w:r>
            <w:r w:rsidR="00140CDF" w:rsidRPr="00140CDF">
              <w:rPr>
                <w:rFonts w:ascii="Times New Roman" w:hAnsi="Times New Roman"/>
                <w:i/>
                <w:sz w:val="20"/>
                <w:szCs w:val="20"/>
              </w:rPr>
              <w:t xml:space="preserve"> </w:t>
            </w:r>
            <w:r w:rsidR="00EF6576">
              <w:rPr>
                <w:rFonts w:ascii="Times New Roman" w:hAnsi="Times New Roman"/>
                <w:i/>
                <w:sz w:val="20"/>
                <w:szCs w:val="20"/>
              </w:rPr>
              <w:t>247</w:t>
            </w:r>
            <w:r w:rsidR="00140CDF" w:rsidRPr="00140CDF">
              <w:rPr>
                <w:rFonts w:ascii="Times New Roman" w:hAnsi="Times New Roman"/>
                <w:i/>
                <w:sz w:val="20"/>
                <w:szCs w:val="20"/>
              </w:rPr>
              <w:t>-2</w:t>
            </w:r>
            <w:r w:rsidR="00EF6576">
              <w:rPr>
                <w:rFonts w:ascii="Times New Roman" w:hAnsi="Times New Roman"/>
                <w:i/>
                <w:sz w:val="20"/>
                <w:szCs w:val="20"/>
              </w:rPr>
              <w:t>54</w:t>
            </w:r>
          </w:p>
          <w:p w14:paraId="6EE94D36" w14:textId="77777777" w:rsidR="002E0B9A" w:rsidRDefault="002E0B9A" w:rsidP="0030045C">
            <w:pPr>
              <w:pStyle w:val="NoSpacing"/>
              <w:ind w:left="66"/>
              <w:jc w:val="both"/>
              <w:rPr>
                <w:rFonts w:ascii="Times New Roman" w:hAnsi="Times New Roman"/>
                <w:b/>
                <w:sz w:val="20"/>
                <w:szCs w:val="20"/>
                <w:lang w:val="sq-AL"/>
              </w:rPr>
            </w:pPr>
          </w:p>
          <w:p w14:paraId="0743FE9E" w14:textId="4D0365BE" w:rsidR="007B6968" w:rsidRPr="00297902" w:rsidRDefault="00297902" w:rsidP="008E2F90">
            <w:pPr>
              <w:rPr>
                <w:rFonts w:ascii="Times New Roman" w:hAnsi="Times New Roman"/>
                <w:b/>
                <w:sz w:val="20"/>
                <w:szCs w:val="20"/>
              </w:rPr>
            </w:pPr>
            <w:r w:rsidRPr="00297902">
              <w:rPr>
                <w:rFonts w:ascii="Times New Roman" w:hAnsi="Times New Roman"/>
                <w:b/>
                <w:sz w:val="20"/>
                <w:szCs w:val="20"/>
              </w:rPr>
              <w:t>T</w:t>
            </w:r>
            <w:r>
              <w:rPr>
                <w:rFonts w:ascii="Times New Roman" w:hAnsi="Times New Roman"/>
                <w:b/>
                <w:sz w:val="20"/>
                <w:szCs w:val="20"/>
              </w:rPr>
              <w:t>opic</w:t>
            </w:r>
            <w:r w:rsidRPr="00297902">
              <w:rPr>
                <w:rFonts w:ascii="Times New Roman" w:hAnsi="Times New Roman"/>
                <w:b/>
                <w:sz w:val="20"/>
                <w:szCs w:val="20"/>
              </w:rPr>
              <w:t xml:space="preserve"> XXX </w:t>
            </w:r>
            <w:r w:rsidRPr="00297902">
              <w:rPr>
                <w:rFonts w:ascii="Times New Roman" w:hAnsi="Times New Roman"/>
                <w:bCs/>
                <w:sz w:val="20"/>
                <w:szCs w:val="20"/>
              </w:rPr>
              <w:t>- Musculoskeletal system. Digestive system. The lymphatic system. Medical terminology. The most common recipe abbreviations.The main forms of drugs.</w:t>
            </w:r>
            <w:r>
              <w:rPr>
                <w:rFonts w:ascii="Times New Roman" w:hAnsi="Times New Roman"/>
                <w:bCs/>
                <w:sz w:val="20"/>
                <w:szCs w:val="20"/>
              </w:rPr>
              <w:t xml:space="preserve"> Pg</w:t>
            </w:r>
            <w:r w:rsidR="00140CDF" w:rsidRPr="00140CDF">
              <w:rPr>
                <w:rFonts w:ascii="Times New Roman" w:hAnsi="Times New Roman"/>
                <w:i/>
                <w:sz w:val="20"/>
                <w:szCs w:val="20"/>
              </w:rPr>
              <w:t>. 2</w:t>
            </w:r>
            <w:r w:rsidR="000A360D">
              <w:rPr>
                <w:rFonts w:ascii="Times New Roman" w:hAnsi="Times New Roman"/>
                <w:i/>
                <w:sz w:val="20"/>
                <w:szCs w:val="20"/>
              </w:rPr>
              <w:t>55</w:t>
            </w:r>
            <w:r w:rsidR="00140CDF" w:rsidRPr="00140CDF">
              <w:rPr>
                <w:rFonts w:ascii="Times New Roman" w:hAnsi="Times New Roman"/>
                <w:i/>
                <w:sz w:val="20"/>
                <w:szCs w:val="20"/>
              </w:rPr>
              <w:t>-2</w:t>
            </w:r>
            <w:r w:rsidR="000A360D">
              <w:rPr>
                <w:rFonts w:ascii="Times New Roman" w:hAnsi="Times New Roman"/>
                <w:i/>
                <w:sz w:val="20"/>
                <w:szCs w:val="20"/>
              </w:rPr>
              <w:t>62</w:t>
            </w:r>
          </w:p>
          <w:p w14:paraId="568B9963" w14:textId="5B6C7DF7" w:rsidR="002E0B9A" w:rsidRPr="0069338B" w:rsidRDefault="006A4798" w:rsidP="0030045C">
            <w:pPr>
              <w:pStyle w:val="NoSpacing"/>
              <w:ind w:left="66"/>
              <w:jc w:val="both"/>
              <w:rPr>
                <w:rFonts w:ascii="Times New Roman" w:hAnsi="Times New Roman"/>
                <w:b/>
                <w:sz w:val="20"/>
                <w:szCs w:val="20"/>
                <w:lang w:val="sq-AL"/>
              </w:rPr>
            </w:pPr>
            <w:r w:rsidRPr="00211B11">
              <w:rPr>
                <w:rFonts w:ascii="Times New Roman" w:hAnsi="Times New Roman"/>
                <w:i/>
                <w:sz w:val="20"/>
                <w:szCs w:val="20"/>
                <w:lang w:val="sq-AL"/>
              </w:rPr>
              <w:t>Sem 1</w:t>
            </w:r>
            <w:r>
              <w:rPr>
                <w:rFonts w:ascii="Times New Roman" w:hAnsi="Times New Roman"/>
                <w:i/>
                <w:sz w:val="20"/>
                <w:szCs w:val="20"/>
                <w:lang w:val="sq-AL"/>
              </w:rPr>
              <w:t>5:</w:t>
            </w:r>
            <w:r w:rsidR="008E2F90">
              <w:rPr>
                <w:rFonts w:ascii="Times New Roman" w:hAnsi="Times New Roman"/>
                <w:i/>
                <w:iCs/>
                <w:sz w:val="20"/>
                <w:szCs w:val="20"/>
                <w:lang w:val="sq-AL"/>
              </w:rPr>
              <w:t xml:space="preserve"> </w:t>
            </w:r>
            <w:r w:rsidR="00297902" w:rsidRPr="00297902">
              <w:rPr>
                <w:rFonts w:ascii="Times New Roman" w:hAnsi="Times New Roman"/>
                <w:i/>
                <w:iCs/>
                <w:sz w:val="20"/>
                <w:szCs w:val="20"/>
                <w:lang w:val="sq-AL"/>
              </w:rPr>
              <w:t>Systems functions and related terminology.</w:t>
            </w:r>
          </w:p>
        </w:tc>
        <w:tc>
          <w:tcPr>
            <w:tcW w:w="852" w:type="pct"/>
            <w:tcBorders>
              <w:left w:val="single" w:sz="4" w:space="0" w:color="auto"/>
            </w:tcBorders>
            <w:shd w:val="clear" w:color="auto" w:fill="auto"/>
            <w:vAlign w:val="center"/>
          </w:tcPr>
          <w:p w14:paraId="526B37E1" w14:textId="77777777" w:rsidR="00860CF2" w:rsidRPr="0069338B" w:rsidRDefault="00860CF2" w:rsidP="00860CF2">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3B4B7E6E" w14:textId="77777777" w:rsidR="002E0B9A" w:rsidRPr="0069338B" w:rsidRDefault="002E0B9A" w:rsidP="002E0B9A">
            <w:pPr>
              <w:spacing w:after="0" w:line="240" w:lineRule="auto"/>
              <w:rPr>
                <w:rFonts w:ascii="Times New Roman" w:hAnsi="Times New Roman" w:cs="Times New Roman"/>
                <w:sz w:val="20"/>
                <w:szCs w:val="20"/>
              </w:rPr>
            </w:pPr>
          </w:p>
          <w:p w14:paraId="5A3E197A" w14:textId="77777777" w:rsidR="002E0B9A" w:rsidRPr="0069338B" w:rsidRDefault="002E0B9A" w:rsidP="002E0B9A">
            <w:pPr>
              <w:spacing w:after="0" w:line="240" w:lineRule="auto"/>
              <w:rPr>
                <w:rFonts w:ascii="Times New Roman" w:hAnsi="Times New Roman" w:cs="Times New Roman"/>
                <w:sz w:val="20"/>
                <w:szCs w:val="20"/>
              </w:rPr>
            </w:pPr>
          </w:p>
          <w:p w14:paraId="1B643D28" w14:textId="77777777" w:rsidR="002E0B9A" w:rsidRPr="0069338B" w:rsidRDefault="002E0B9A" w:rsidP="002E0B9A">
            <w:pPr>
              <w:spacing w:after="0" w:line="240" w:lineRule="auto"/>
              <w:rPr>
                <w:rFonts w:ascii="Times New Roman" w:hAnsi="Times New Roman" w:cs="Times New Roman"/>
                <w:sz w:val="20"/>
                <w:szCs w:val="20"/>
              </w:rPr>
            </w:pPr>
          </w:p>
          <w:p w14:paraId="7CF8645C" w14:textId="77777777" w:rsidR="00860CF2" w:rsidRPr="0069338B" w:rsidRDefault="00860CF2" w:rsidP="00860CF2">
            <w:pPr>
              <w:spacing w:after="0" w:line="240" w:lineRule="auto"/>
              <w:rPr>
                <w:rFonts w:ascii="Times New Roman" w:hAnsi="Times New Roman" w:cs="Times New Roman"/>
                <w:sz w:val="20"/>
                <w:szCs w:val="20"/>
              </w:rPr>
            </w:pPr>
            <w:r w:rsidRPr="00823AB6">
              <w:rPr>
                <w:rFonts w:ascii="Times New Roman" w:hAnsi="Times New Roman" w:cs="Times New Roman"/>
                <w:sz w:val="20"/>
                <w:szCs w:val="20"/>
              </w:rPr>
              <w:t>Lecture</w:t>
            </w:r>
          </w:p>
          <w:p w14:paraId="3ED53852" w14:textId="77777777" w:rsidR="002E0B9A" w:rsidRPr="0069338B" w:rsidRDefault="002E0B9A" w:rsidP="002E0B9A">
            <w:pPr>
              <w:spacing w:after="0" w:line="240" w:lineRule="auto"/>
              <w:rPr>
                <w:rFonts w:ascii="Times New Roman" w:hAnsi="Times New Roman" w:cs="Times New Roman"/>
                <w:i/>
                <w:sz w:val="20"/>
                <w:szCs w:val="20"/>
              </w:rPr>
            </w:pPr>
          </w:p>
          <w:p w14:paraId="14DE67B3" w14:textId="27D3C1EF" w:rsidR="002E0B9A" w:rsidRPr="0069338B" w:rsidRDefault="00297902" w:rsidP="002E0B9A">
            <w:pPr>
              <w:spacing w:after="0" w:line="240" w:lineRule="auto"/>
              <w:rPr>
                <w:rFonts w:ascii="Times New Roman" w:hAnsi="Times New Roman" w:cs="Times New Roman"/>
                <w:sz w:val="20"/>
                <w:szCs w:val="20"/>
              </w:rPr>
            </w:pPr>
            <w:r w:rsidRPr="00823AB6">
              <w:rPr>
                <w:rFonts w:ascii="Times New Roman" w:hAnsi="Times New Roman" w:cs="Times New Roman"/>
                <w:i/>
                <w:sz w:val="20"/>
                <w:szCs w:val="20"/>
              </w:rPr>
              <w:t>Seminar 1 hour</w:t>
            </w:r>
          </w:p>
        </w:tc>
      </w:tr>
    </w:tbl>
    <w:p w14:paraId="46BE745E" w14:textId="77777777" w:rsidR="00F668C1" w:rsidRDefault="00F668C1">
      <w:pPr>
        <w:rPr>
          <w:rFonts w:ascii="Times New Roman" w:hAnsi="Times New Roman" w:cs="Times New Roman"/>
          <w:sz w:val="20"/>
          <w:szCs w:val="20"/>
        </w:rPr>
      </w:pPr>
    </w:p>
    <w:p w14:paraId="138317D0" w14:textId="77777777" w:rsidR="00F668C1" w:rsidRDefault="00F668C1">
      <w:pPr>
        <w:rPr>
          <w:rFonts w:ascii="Times New Roman" w:hAnsi="Times New Roman" w:cs="Times New Roman"/>
          <w:sz w:val="20"/>
          <w:szCs w:val="20"/>
        </w:rPr>
      </w:pPr>
    </w:p>
    <w:p w14:paraId="27353BFD" w14:textId="77777777" w:rsidR="00C970BE" w:rsidRDefault="00C970BE">
      <w:pPr>
        <w:rPr>
          <w:rFonts w:ascii="Times New Roman" w:hAnsi="Times New Roman" w:cs="Times New Roman"/>
          <w:sz w:val="20"/>
          <w:szCs w:val="20"/>
        </w:rPr>
      </w:pPr>
    </w:p>
    <w:p w14:paraId="404B1FF1" w14:textId="77777777" w:rsidR="00C970BE" w:rsidRDefault="00C970BE">
      <w:pPr>
        <w:rPr>
          <w:rFonts w:ascii="Times New Roman" w:hAnsi="Times New Roman" w:cs="Times New Roman"/>
          <w:sz w:val="20"/>
          <w:szCs w:val="20"/>
        </w:rPr>
      </w:pPr>
    </w:p>
    <w:p w14:paraId="1D1541E3" w14:textId="77777777" w:rsidR="00C970BE" w:rsidRPr="0030045C" w:rsidRDefault="00C970BE">
      <w:pPr>
        <w:rPr>
          <w:rFonts w:ascii="Times New Roman" w:hAnsi="Times New Roman" w:cs="Times New Roman"/>
          <w:sz w:val="20"/>
          <w:szCs w:val="20"/>
        </w:rPr>
      </w:pPr>
    </w:p>
    <w:tbl>
      <w:tblPr>
        <w:tblW w:w="5130"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169"/>
        <w:gridCol w:w="1312"/>
        <w:gridCol w:w="460"/>
        <w:gridCol w:w="828"/>
        <w:gridCol w:w="667"/>
        <w:gridCol w:w="936"/>
        <w:gridCol w:w="270"/>
        <w:gridCol w:w="775"/>
        <w:gridCol w:w="368"/>
        <w:gridCol w:w="1262"/>
        <w:gridCol w:w="313"/>
        <w:gridCol w:w="1202"/>
        <w:gridCol w:w="25"/>
      </w:tblGrid>
      <w:tr w:rsidR="000F55E5" w:rsidRPr="0030045C" w14:paraId="6FB89674" w14:textId="77777777" w:rsidTr="000F55E5">
        <w:trPr>
          <w:trHeight w:val="300"/>
        </w:trPr>
        <w:tc>
          <w:tcPr>
            <w:tcW w:w="5000" w:type="pct"/>
            <w:gridSpan w:val="13"/>
            <w:shd w:val="clear" w:color="auto" w:fill="auto"/>
            <w:vAlign w:val="center"/>
          </w:tcPr>
          <w:p w14:paraId="538D5311" w14:textId="28801A48" w:rsidR="000F55E5" w:rsidRPr="0030045C" w:rsidRDefault="00774EDB" w:rsidP="0030045C">
            <w:pPr>
              <w:spacing w:after="0" w:line="240" w:lineRule="auto"/>
              <w:ind w:left="-31"/>
              <w:jc w:val="center"/>
              <w:rPr>
                <w:rFonts w:ascii="Times New Roman" w:hAnsi="Times New Roman" w:cs="Times New Roman"/>
                <w:b/>
                <w:color w:val="000000"/>
              </w:rPr>
            </w:pPr>
            <w:r w:rsidRPr="00774EDB">
              <w:rPr>
                <w:rFonts w:ascii="Times New Roman" w:hAnsi="Times New Roman" w:cs="Times New Roman"/>
                <w:b/>
                <w:color w:val="000000"/>
              </w:rPr>
              <w:t>FORM OF KNOWLEDGE CONTROL</w:t>
            </w:r>
          </w:p>
        </w:tc>
      </w:tr>
      <w:tr w:rsidR="000F55E5" w:rsidRPr="0030045C" w14:paraId="3CCE963A" w14:textId="77777777" w:rsidTr="000F55E5">
        <w:trPr>
          <w:trHeight w:val="300"/>
        </w:trPr>
        <w:tc>
          <w:tcPr>
            <w:tcW w:w="1294" w:type="pct"/>
            <w:gridSpan w:val="2"/>
            <w:shd w:val="clear" w:color="auto" w:fill="auto"/>
            <w:vAlign w:val="center"/>
          </w:tcPr>
          <w:p w14:paraId="1770D3D5" w14:textId="40812E72" w:rsidR="000F55E5" w:rsidRPr="0030045C" w:rsidRDefault="00D5778D" w:rsidP="0030045C">
            <w:pPr>
              <w:spacing w:after="0" w:line="240" w:lineRule="auto"/>
              <w:ind w:left="-31"/>
              <w:jc w:val="center"/>
              <w:rPr>
                <w:rFonts w:ascii="Times New Roman" w:hAnsi="Times New Roman" w:cs="Times New Roman"/>
                <w:b/>
                <w:color w:val="000000"/>
                <w:sz w:val="20"/>
                <w:szCs w:val="20"/>
              </w:rPr>
            </w:pPr>
            <w:r w:rsidRPr="00D5778D">
              <w:rPr>
                <w:rFonts w:ascii="Times New Roman" w:hAnsi="Times New Roman" w:cs="Times New Roman"/>
                <w:b/>
                <w:color w:val="000000"/>
                <w:sz w:val="20"/>
                <w:szCs w:val="20"/>
              </w:rPr>
              <w:t>ATTENDANCE:</w:t>
            </w:r>
          </w:p>
        </w:tc>
        <w:tc>
          <w:tcPr>
            <w:tcW w:w="3706" w:type="pct"/>
            <w:gridSpan w:val="11"/>
            <w:tcBorders>
              <w:bottom w:val="single" w:sz="4" w:space="0" w:color="auto"/>
            </w:tcBorders>
            <w:shd w:val="clear" w:color="auto" w:fill="auto"/>
            <w:vAlign w:val="center"/>
          </w:tcPr>
          <w:p w14:paraId="5E7B573D" w14:textId="28E772D6" w:rsidR="000F55E5" w:rsidRPr="0030045C" w:rsidRDefault="00D5778D" w:rsidP="00F668C1">
            <w:pPr>
              <w:pStyle w:val="BodyText"/>
              <w:rPr>
                <w:sz w:val="20"/>
                <w:szCs w:val="20"/>
              </w:rPr>
            </w:pPr>
            <w:r w:rsidRPr="00D5778D">
              <w:rPr>
                <w:sz w:val="20"/>
                <w:szCs w:val="20"/>
              </w:rPr>
              <w:t>Active participation in class is required. Lecture hours are compulsory at the rate of 75%. Seminar hours are 100% mandatory, in case of excused absences, the hour will be replaced in agreement with the lecturer. All students must appear in the seminar hours at the designated time. Absences up to 25% of the hours are allowed to be made up, if they are justified. Otherwise, the student loses the right to enter the exam. Absences are the student's personal responsibility, as are missed assignments or tests.</w:t>
            </w:r>
          </w:p>
        </w:tc>
      </w:tr>
      <w:tr w:rsidR="000F55E5" w:rsidRPr="0030045C" w14:paraId="28A3C6E8" w14:textId="77777777" w:rsidTr="0016160B">
        <w:trPr>
          <w:trHeight w:val="300"/>
        </w:trPr>
        <w:tc>
          <w:tcPr>
            <w:tcW w:w="610" w:type="pct"/>
            <w:vMerge w:val="restart"/>
            <w:shd w:val="clear" w:color="auto" w:fill="auto"/>
            <w:vAlign w:val="center"/>
          </w:tcPr>
          <w:p w14:paraId="5C660B75" w14:textId="35B0A8A0" w:rsidR="000F55E5" w:rsidRPr="0030045C" w:rsidRDefault="0016160B" w:rsidP="0030045C">
            <w:pPr>
              <w:spacing w:after="0"/>
              <w:rPr>
                <w:rFonts w:ascii="Times New Roman" w:hAnsi="Times New Roman" w:cs="Times New Roman"/>
                <w:b/>
                <w:bCs/>
                <w:color w:val="000000"/>
                <w:sz w:val="20"/>
                <w:szCs w:val="20"/>
              </w:rPr>
            </w:pPr>
            <w:r w:rsidRPr="0016160B">
              <w:rPr>
                <w:rFonts w:ascii="Times New Roman" w:hAnsi="Times New Roman" w:cs="Times New Roman"/>
                <w:b/>
                <w:bCs/>
                <w:color w:val="000000"/>
                <w:sz w:val="20"/>
                <w:szCs w:val="20"/>
                <w:lang w:eastAsia="it-IT"/>
              </w:rPr>
              <w:t>Method of assessment</w:t>
            </w:r>
          </w:p>
        </w:tc>
        <w:tc>
          <w:tcPr>
            <w:tcW w:w="684" w:type="pct"/>
            <w:tcBorders>
              <w:bottom w:val="single" w:sz="4" w:space="0" w:color="auto"/>
            </w:tcBorders>
            <w:shd w:val="clear" w:color="auto" w:fill="auto"/>
            <w:vAlign w:val="center"/>
          </w:tcPr>
          <w:p w14:paraId="51D25FEB" w14:textId="28A0E3CC" w:rsidR="000F55E5" w:rsidRPr="0030045C" w:rsidRDefault="0016160B" w:rsidP="0030045C">
            <w:pPr>
              <w:spacing w:after="0" w:line="240" w:lineRule="auto"/>
              <w:ind w:left="-31"/>
              <w:jc w:val="center"/>
              <w:rPr>
                <w:rFonts w:ascii="Times New Roman" w:hAnsi="Times New Roman" w:cs="Times New Roman"/>
                <w:i/>
                <w:color w:val="000000"/>
                <w:sz w:val="20"/>
                <w:szCs w:val="20"/>
              </w:rPr>
            </w:pPr>
            <w:r w:rsidRPr="0016160B">
              <w:rPr>
                <w:rFonts w:ascii="Times New Roman" w:hAnsi="Times New Roman" w:cs="Times New Roman"/>
                <w:i/>
                <w:color w:val="000000"/>
                <w:sz w:val="20"/>
                <w:szCs w:val="20"/>
              </w:rPr>
              <w:t>Assessment form</w:t>
            </w:r>
          </w:p>
        </w:tc>
        <w:tc>
          <w:tcPr>
            <w:tcW w:w="672" w:type="pct"/>
            <w:gridSpan w:val="2"/>
            <w:tcBorders>
              <w:bottom w:val="single" w:sz="4" w:space="0" w:color="auto"/>
            </w:tcBorders>
            <w:shd w:val="clear" w:color="auto" w:fill="auto"/>
            <w:vAlign w:val="center"/>
          </w:tcPr>
          <w:p w14:paraId="0EB6A11A" w14:textId="59C2EDCE" w:rsidR="000F55E5" w:rsidRPr="0030045C" w:rsidRDefault="0016160B" w:rsidP="0030045C">
            <w:pPr>
              <w:spacing w:after="0" w:line="240" w:lineRule="auto"/>
              <w:ind w:left="-31"/>
              <w:jc w:val="center"/>
              <w:rPr>
                <w:rFonts w:ascii="Times New Roman" w:hAnsi="Times New Roman" w:cs="Times New Roman"/>
                <w:i/>
                <w:color w:val="000000"/>
                <w:sz w:val="20"/>
                <w:szCs w:val="20"/>
              </w:rPr>
            </w:pPr>
            <w:r w:rsidRPr="0016160B">
              <w:rPr>
                <w:rFonts w:ascii="Times New Roman" w:hAnsi="Times New Roman" w:cs="Times New Roman"/>
                <w:i/>
                <w:color w:val="000000"/>
                <w:sz w:val="20"/>
                <w:szCs w:val="20"/>
              </w:rPr>
              <w:t>Evaluation time</w:t>
            </w:r>
          </w:p>
        </w:tc>
        <w:tc>
          <w:tcPr>
            <w:tcW w:w="836" w:type="pct"/>
            <w:gridSpan w:val="2"/>
            <w:tcBorders>
              <w:bottom w:val="single" w:sz="4" w:space="0" w:color="auto"/>
              <w:right w:val="single" w:sz="4" w:space="0" w:color="auto"/>
            </w:tcBorders>
            <w:shd w:val="clear" w:color="auto" w:fill="auto"/>
            <w:vAlign w:val="center"/>
          </w:tcPr>
          <w:p w14:paraId="0F4F170C" w14:textId="58B27787" w:rsidR="000F55E5" w:rsidRPr="0030045C" w:rsidRDefault="0016160B" w:rsidP="0030045C">
            <w:pPr>
              <w:spacing w:after="0" w:line="240" w:lineRule="auto"/>
              <w:ind w:left="-31"/>
              <w:jc w:val="center"/>
              <w:rPr>
                <w:rFonts w:ascii="Times New Roman" w:hAnsi="Times New Roman" w:cs="Times New Roman"/>
                <w:i/>
                <w:color w:val="000000"/>
                <w:sz w:val="20"/>
                <w:szCs w:val="20"/>
              </w:rPr>
            </w:pPr>
            <w:r w:rsidRPr="0016160B">
              <w:rPr>
                <w:rFonts w:ascii="Times New Roman" w:hAnsi="Times New Roman" w:cs="Times New Roman"/>
                <w:i/>
                <w:color w:val="000000"/>
                <w:sz w:val="20"/>
                <w:szCs w:val="20"/>
              </w:rPr>
              <w:t>Learning topics to be evaluated</w:t>
            </w:r>
          </w:p>
        </w:tc>
        <w:tc>
          <w:tcPr>
            <w:tcW w:w="545" w:type="pct"/>
            <w:gridSpan w:val="2"/>
            <w:tcBorders>
              <w:left w:val="single" w:sz="4" w:space="0" w:color="auto"/>
              <w:bottom w:val="single" w:sz="4" w:space="0" w:color="auto"/>
            </w:tcBorders>
            <w:shd w:val="clear" w:color="auto" w:fill="auto"/>
            <w:vAlign w:val="center"/>
          </w:tcPr>
          <w:p w14:paraId="6833EE77" w14:textId="067F1DC8" w:rsidR="000F55E5" w:rsidRPr="0030045C" w:rsidRDefault="0016160B" w:rsidP="0030045C">
            <w:pPr>
              <w:spacing w:after="0" w:line="240" w:lineRule="auto"/>
              <w:ind w:left="-31"/>
              <w:jc w:val="center"/>
              <w:rPr>
                <w:rFonts w:ascii="Times New Roman" w:hAnsi="Times New Roman" w:cs="Times New Roman"/>
                <w:i/>
                <w:color w:val="000000"/>
                <w:sz w:val="20"/>
                <w:szCs w:val="20"/>
              </w:rPr>
            </w:pPr>
            <w:r w:rsidRPr="0016160B">
              <w:rPr>
                <w:rFonts w:ascii="Times New Roman" w:hAnsi="Times New Roman" w:cs="Times New Roman"/>
                <w:i/>
                <w:color w:val="000000"/>
                <w:sz w:val="20"/>
                <w:szCs w:val="20"/>
              </w:rPr>
              <w:t>Maximum points</w:t>
            </w:r>
          </w:p>
        </w:tc>
        <w:tc>
          <w:tcPr>
            <w:tcW w:w="850" w:type="pct"/>
            <w:gridSpan w:val="2"/>
            <w:tcBorders>
              <w:bottom w:val="single" w:sz="4" w:space="0" w:color="auto"/>
            </w:tcBorders>
            <w:shd w:val="clear" w:color="auto" w:fill="auto"/>
            <w:vAlign w:val="center"/>
          </w:tcPr>
          <w:p w14:paraId="2B503388" w14:textId="2EEDF8C5" w:rsidR="000F55E5" w:rsidRPr="0030045C" w:rsidRDefault="0016160B" w:rsidP="0030045C">
            <w:pPr>
              <w:spacing w:after="0" w:line="240" w:lineRule="auto"/>
              <w:ind w:left="-31"/>
              <w:jc w:val="center"/>
              <w:rPr>
                <w:rFonts w:ascii="Times New Roman" w:hAnsi="Times New Roman" w:cs="Times New Roman"/>
                <w:i/>
                <w:color w:val="000000"/>
                <w:sz w:val="20"/>
                <w:szCs w:val="20"/>
              </w:rPr>
            </w:pPr>
            <w:r w:rsidRPr="0016160B">
              <w:rPr>
                <w:rFonts w:ascii="Times New Roman" w:hAnsi="Times New Roman" w:cs="Times New Roman"/>
                <w:i/>
                <w:color w:val="000000"/>
                <w:sz w:val="20"/>
                <w:szCs w:val="20"/>
              </w:rPr>
              <w:t>Knowledge test form</w:t>
            </w:r>
          </w:p>
        </w:tc>
        <w:tc>
          <w:tcPr>
            <w:tcW w:w="803" w:type="pct"/>
            <w:gridSpan w:val="3"/>
            <w:tcBorders>
              <w:bottom w:val="single" w:sz="4" w:space="0" w:color="auto"/>
            </w:tcBorders>
            <w:shd w:val="clear" w:color="auto" w:fill="auto"/>
            <w:vAlign w:val="center"/>
          </w:tcPr>
          <w:p w14:paraId="3ED5BC40" w14:textId="478588EC" w:rsidR="000F55E5" w:rsidRPr="0030045C" w:rsidRDefault="0016160B" w:rsidP="0030045C">
            <w:pPr>
              <w:spacing w:after="0" w:line="240" w:lineRule="auto"/>
              <w:ind w:left="-31"/>
              <w:jc w:val="center"/>
              <w:rPr>
                <w:rFonts w:ascii="Times New Roman" w:hAnsi="Times New Roman" w:cs="Times New Roman"/>
                <w:i/>
                <w:color w:val="000000"/>
                <w:sz w:val="20"/>
                <w:szCs w:val="20"/>
              </w:rPr>
            </w:pPr>
            <w:r w:rsidRPr="0016160B">
              <w:rPr>
                <w:rFonts w:ascii="Times New Roman" w:hAnsi="Times New Roman" w:cs="Times New Roman"/>
                <w:i/>
                <w:color w:val="000000"/>
                <w:sz w:val="20"/>
                <w:szCs w:val="20"/>
              </w:rPr>
              <w:t>Test content</w:t>
            </w:r>
          </w:p>
        </w:tc>
      </w:tr>
      <w:tr w:rsidR="000F55E5" w:rsidRPr="0030045C" w14:paraId="280DF330" w14:textId="77777777" w:rsidTr="0016160B">
        <w:trPr>
          <w:trHeight w:val="300"/>
        </w:trPr>
        <w:tc>
          <w:tcPr>
            <w:tcW w:w="610" w:type="pct"/>
            <w:vMerge/>
            <w:shd w:val="clear" w:color="auto" w:fill="auto"/>
            <w:vAlign w:val="center"/>
          </w:tcPr>
          <w:p w14:paraId="2E127C16" w14:textId="77777777" w:rsidR="000F55E5" w:rsidRPr="0030045C" w:rsidRDefault="000F55E5" w:rsidP="0030045C">
            <w:pPr>
              <w:spacing w:after="0"/>
              <w:rPr>
                <w:rFonts w:ascii="Times New Roman" w:hAnsi="Times New Roman" w:cs="Times New Roman"/>
                <w:b/>
                <w:bCs/>
                <w:color w:val="000000"/>
                <w:sz w:val="20"/>
                <w:szCs w:val="20"/>
                <w:lang w:eastAsia="it-IT"/>
              </w:rPr>
            </w:pPr>
          </w:p>
        </w:tc>
        <w:tc>
          <w:tcPr>
            <w:tcW w:w="684" w:type="pct"/>
            <w:tcBorders>
              <w:bottom w:val="single" w:sz="4" w:space="0" w:color="auto"/>
            </w:tcBorders>
            <w:shd w:val="clear" w:color="auto" w:fill="auto"/>
            <w:vAlign w:val="center"/>
          </w:tcPr>
          <w:p w14:paraId="162F2E9D" w14:textId="0032F8DC" w:rsidR="000F55E5" w:rsidRPr="0030045C" w:rsidRDefault="0016160B" w:rsidP="0030045C">
            <w:pPr>
              <w:spacing w:after="0" w:line="240" w:lineRule="auto"/>
              <w:ind w:left="-31"/>
              <w:jc w:val="center"/>
              <w:rPr>
                <w:rFonts w:ascii="Times New Roman" w:hAnsi="Times New Roman" w:cs="Times New Roman"/>
                <w:color w:val="000000"/>
                <w:sz w:val="20"/>
                <w:szCs w:val="20"/>
              </w:rPr>
            </w:pPr>
            <w:r>
              <w:rPr>
                <w:rFonts w:ascii="Times New Roman" w:hAnsi="Times New Roman" w:cs="Times New Roman"/>
                <w:bCs/>
                <w:color w:val="000000"/>
                <w:sz w:val="20"/>
                <w:szCs w:val="20"/>
              </w:rPr>
              <w:t>First Exam</w:t>
            </w:r>
          </w:p>
        </w:tc>
        <w:tc>
          <w:tcPr>
            <w:tcW w:w="672" w:type="pct"/>
            <w:gridSpan w:val="2"/>
            <w:tcBorders>
              <w:bottom w:val="single" w:sz="4" w:space="0" w:color="auto"/>
            </w:tcBorders>
            <w:shd w:val="clear" w:color="auto" w:fill="auto"/>
            <w:vAlign w:val="center"/>
          </w:tcPr>
          <w:p w14:paraId="2B1BEF9D" w14:textId="35DC3041" w:rsidR="000F55E5" w:rsidRPr="0030045C" w:rsidRDefault="0016160B" w:rsidP="0030045C">
            <w:pPr>
              <w:spacing w:after="0" w:line="240" w:lineRule="auto"/>
              <w:ind w:left="-31"/>
              <w:jc w:val="center"/>
              <w:rPr>
                <w:rFonts w:ascii="Times New Roman" w:hAnsi="Times New Roman" w:cs="Times New Roman"/>
                <w:color w:val="000000"/>
                <w:sz w:val="20"/>
                <w:szCs w:val="20"/>
              </w:rPr>
            </w:pPr>
            <w:r>
              <w:rPr>
                <w:rFonts w:ascii="Times New Roman" w:hAnsi="Times New Roman" w:cs="Times New Roman"/>
                <w:color w:val="000000"/>
                <w:sz w:val="20"/>
                <w:szCs w:val="20"/>
              </w:rPr>
              <w:t>Week</w:t>
            </w:r>
            <w:r w:rsidR="000F55E5" w:rsidRPr="0030045C">
              <w:rPr>
                <w:rFonts w:ascii="Times New Roman" w:hAnsi="Times New Roman" w:cs="Times New Roman"/>
                <w:color w:val="000000"/>
                <w:sz w:val="20"/>
                <w:szCs w:val="20"/>
              </w:rPr>
              <w:t xml:space="preserve"> 7/8</w:t>
            </w:r>
          </w:p>
        </w:tc>
        <w:tc>
          <w:tcPr>
            <w:tcW w:w="836" w:type="pct"/>
            <w:gridSpan w:val="2"/>
            <w:tcBorders>
              <w:bottom w:val="single" w:sz="4" w:space="0" w:color="auto"/>
              <w:right w:val="single" w:sz="4" w:space="0" w:color="auto"/>
            </w:tcBorders>
            <w:shd w:val="clear" w:color="auto" w:fill="auto"/>
            <w:vAlign w:val="center"/>
          </w:tcPr>
          <w:p w14:paraId="24C5240B" w14:textId="0A3195F9" w:rsidR="00CE4F02" w:rsidRPr="00CE4F02" w:rsidRDefault="0016160B" w:rsidP="00F92953">
            <w:pPr>
              <w:spacing w:after="0" w:line="240" w:lineRule="auto"/>
              <w:rPr>
                <w:rFonts w:ascii="Times New Roman" w:hAnsi="Times New Roman" w:cs="Times New Roman"/>
                <w:color w:val="000000"/>
                <w:sz w:val="20"/>
                <w:szCs w:val="20"/>
              </w:rPr>
            </w:pPr>
            <w:r w:rsidRPr="0016160B">
              <w:rPr>
                <w:rFonts w:ascii="Times New Roman" w:hAnsi="Times New Roman"/>
                <w:color w:val="000000"/>
                <w:sz w:val="20"/>
                <w:szCs w:val="20"/>
              </w:rPr>
              <w:t>1-10 lectures</w:t>
            </w:r>
          </w:p>
        </w:tc>
        <w:tc>
          <w:tcPr>
            <w:tcW w:w="545" w:type="pct"/>
            <w:gridSpan w:val="2"/>
            <w:tcBorders>
              <w:left w:val="single" w:sz="4" w:space="0" w:color="auto"/>
              <w:bottom w:val="single" w:sz="4" w:space="0" w:color="auto"/>
            </w:tcBorders>
            <w:shd w:val="clear" w:color="auto" w:fill="auto"/>
            <w:vAlign w:val="center"/>
          </w:tcPr>
          <w:p w14:paraId="3A0483BA" w14:textId="47D6A73C" w:rsidR="000F55E5" w:rsidRPr="0030045C" w:rsidRDefault="0016160B" w:rsidP="0030045C">
            <w:pPr>
              <w:spacing w:after="0" w:line="240" w:lineRule="auto"/>
              <w:ind w:left="-31"/>
              <w:jc w:val="center"/>
              <w:rPr>
                <w:rFonts w:ascii="Times New Roman" w:hAnsi="Times New Roman" w:cs="Times New Roman"/>
                <w:color w:val="000000"/>
                <w:sz w:val="20"/>
                <w:szCs w:val="20"/>
              </w:rPr>
            </w:pPr>
            <w:r w:rsidRPr="0016160B">
              <w:rPr>
                <w:rFonts w:ascii="Times New Roman" w:hAnsi="Times New Roman" w:cs="Times New Roman"/>
                <w:color w:val="000000"/>
                <w:sz w:val="20"/>
                <w:szCs w:val="20"/>
              </w:rPr>
              <w:t>30 points</w:t>
            </w:r>
          </w:p>
        </w:tc>
        <w:tc>
          <w:tcPr>
            <w:tcW w:w="850" w:type="pct"/>
            <w:gridSpan w:val="2"/>
            <w:tcBorders>
              <w:bottom w:val="single" w:sz="4" w:space="0" w:color="auto"/>
            </w:tcBorders>
            <w:shd w:val="clear" w:color="auto" w:fill="auto"/>
            <w:vAlign w:val="center"/>
          </w:tcPr>
          <w:p w14:paraId="5A3E4638" w14:textId="0C3B62B7" w:rsidR="000F55E5" w:rsidRPr="0030045C" w:rsidRDefault="0016160B" w:rsidP="0030045C">
            <w:pPr>
              <w:spacing w:after="0" w:line="240" w:lineRule="auto"/>
              <w:ind w:left="-31"/>
              <w:jc w:val="center"/>
              <w:rPr>
                <w:rFonts w:ascii="Times New Roman" w:hAnsi="Times New Roman" w:cs="Times New Roman"/>
                <w:color w:val="000000"/>
                <w:sz w:val="20"/>
                <w:szCs w:val="20"/>
              </w:rPr>
            </w:pPr>
            <w:r w:rsidRPr="0016160B">
              <w:rPr>
                <w:rFonts w:ascii="Times New Roman" w:hAnsi="Times New Roman" w:cs="Times New Roman"/>
                <w:color w:val="000000"/>
                <w:sz w:val="20"/>
                <w:szCs w:val="20"/>
              </w:rPr>
              <w:t>Written exam</w:t>
            </w:r>
          </w:p>
        </w:tc>
        <w:tc>
          <w:tcPr>
            <w:tcW w:w="803" w:type="pct"/>
            <w:gridSpan w:val="3"/>
            <w:tcBorders>
              <w:bottom w:val="single" w:sz="4" w:space="0" w:color="auto"/>
            </w:tcBorders>
            <w:shd w:val="clear" w:color="auto" w:fill="auto"/>
            <w:vAlign w:val="center"/>
          </w:tcPr>
          <w:p w14:paraId="2218AF68" w14:textId="38B79D8F" w:rsidR="000F55E5" w:rsidRPr="0030045C" w:rsidRDefault="0016160B" w:rsidP="0030045C">
            <w:pPr>
              <w:spacing w:after="0" w:line="240" w:lineRule="auto"/>
              <w:ind w:left="-31"/>
              <w:jc w:val="center"/>
              <w:rPr>
                <w:rFonts w:ascii="Times New Roman" w:hAnsi="Times New Roman" w:cs="Times New Roman"/>
                <w:color w:val="000000"/>
                <w:sz w:val="20"/>
                <w:szCs w:val="20"/>
              </w:rPr>
            </w:pPr>
            <w:r w:rsidRPr="0016160B">
              <w:rPr>
                <w:rFonts w:ascii="Times New Roman" w:hAnsi="Times New Roman" w:cs="Times New Roman"/>
                <w:color w:val="000000"/>
                <w:sz w:val="20"/>
                <w:szCs w:val="20"/>
              </w:rPr>
              <w:t>elaborative questions and quiz questions</w:t>
            </w:r>
          </w:p>
        </w:tc>
      </w:tr>
      <w:tr w:rsidR="000F55E5" w:rsidRPr="0030045C" w14:paraId="3F870031" w14:textId="77777777" w:rsidTr="0016160B">
        <w:trPr>
          <w:trHeight w:val="300"/>
        </w:trPr>
        <w:tc>
          <w:tcPr>
            <w:tcW w:w="610" w:type="pct"/>
            <w:vMerge/>
            <w:shd w:val="clear" w:color="auto" w:fill="auto"/>
            <w:vAlign w:val="center"/>
          </w:tcPr>
          <w:p w14:paraId="3A373A13" w14:textId="77777777" w:rsidR="000F55E5" w:rsidRPr="0030045C" w:rsidRDefault="000F55E5" w:rsidP="0030045C">
            <w:pPr>
              <w:spacing w:after="0"/>
              <w:rPr>
                <w:rFonts w:ascii="Times New Roman" w:hAnsi="Times New Roman" w:cs="Times New Roman"/>
                <w:b/>
                <w:bCs/>
                <w:color w:val="000000"/>
                <w:sz w:val="20"/>
                <w:szCs w:val="20"/>
                <w:lang w:eastAsia="it-IT"/>
              </w:rPr>
            </w:pPr>
          </w:p>
        </w:tc>
        <w:tc>
          <w:tcPr>
            <w:tcW w:w="684" w:type="pct"/>
            <w:tcBorders>
              <w:bottom w:val="single" w:sz="4" w:space="0" w:color="auto"/>
            </w:tcBorders>
            <w:shd w:val="clear" w:color="auto" w:fill="auto"/>
            <w:vAlign w:val="center"/>
          </w:tcPr>
          <w:p w14:paraId="73BBC93C" w14:textId="4FA4B1CD" w:rsidR="000F55E5" w:rsidRPr="0030045C" w:rsidRDefault="0016160B" w:rsidP="0030045C">
            <w:pPr>
              <w:spacing w:after="0" w:line="240" w:lineRule="auto"/>
              <w:ind w:left="-31"/>
              <w:jc w:val="center"/>
              <w:rPr>
                <w:rFonts w:ascii="Times New Roman" w:hAnsi="Times New Roman" w:cs="Times New Roman"/>
                <w:bCs/>
                <w:color w:val="000000"/>
                <w:sz w:val="20"/>
                <w:szCs w:val="20"/>
              </w:rPr>
            </w:pPr>
            <w:r w:rsidRPr="0016160B">
              <w:rPr>
                <w:rFonts w:ascii="Times New Roman" w:hAnsi="Times New Roman" w:cs="Times New Roman"/>
                <w:color w:val="000000"/>
                <w:sz w:val="20"/>
                <w:szCs w:val="20"/>
              </w:rPr>
              <w:t>Final exam</w:t>
            </w:r>
          </w:p>
        </w:tc>
        <w:tc>
          <w:tcPr>
            <w:tcW w:w="672" w:type="pct"/>
            <w:gridSpan w:val="2"/>
            <w:tcBorders>
              <w:bottom w:val="single" w:sz="4" w:space="0" w:color="auto"/>
            </w:tcBorders>
            <w:shd w:val="clear" w:color="auto" w:fill="auto"/>
            <w:vAlign w:val="center"/>
          </w:tcPr>
          <w:p w14:paraId="0623F6F1" w14:textId="09C385BE" w:rsidR="000F55E5" w:rsidRPr="0030045C" w:rsidRDefault="0016160B" w:rsidP="0030045C">
            <w:pPr>
              <w:spacing w:after="0" w:line="240" w:lineRule="auto"/>
              <w:ind w:left="-31"/>
              <w:jc w:val="center"/>
              <w:rPr>
                <w:rFonts w:ascii="Times New Roman" w:hAnsi="Times New Roman" w:cs="Times New Roman"/>
                <w:color w:val="000000"/>
                <w:sz w:val="20"/>
                <w:szCs w:val="20"/>
              </w:rPr>
            </w:pPr>
            <w:r w:rsidRPr="0016160B">
              <w:rPr>
                <w:rFonts w:ascii="Times New Roman" w:hAnsi="Times New Roman" w:cs="Times New Roman"/>
                <w:color w:val="000000"/>
                <w:sz w:val="20"/>
                <w:szCs w:val="20"/>
              </w:rPr>
              <w:t>End of semester</w:t>
            </w:r>
          </w:p>
        </w:tc>
        <w:tc>
          <w:tcPr>
            <w:tcW w:w="836" w:type="pct"/>
            <w:gridSpan w:val="2"/>
            <w:tcBorders>
              <w:bottom w:val="single" w:sz="4" w:space="0" w:color="auto"/>
              <w:right w:val="single" w:sz="4" w:space="0" w:color="auto"/>
            </w:tcBorders>
            <w:shd w:val="clear" w:color="auto" w:fill="auto"/>
            <w:vAlign w:val="center"/>
          </w:tcPr>
          <w:p w14:paraId="210F0F38" w14:textId="091127AB" w:rsidR="00CE4F02" w:rsidRPr="0030045C" w:rsidRDefault="0016160B" w:rsidP="00CE4F02">
            <w:pPr>
              <w:spacing w:after="0" w:line="240" w:lineRule="auto"/>
              <w:ind w:left="-31"/>
              <w:rPr>
                <w:rFonts w:ascii="Times New Roman" w:hAnsi="Times New Roman" w:cs="Times New Roman"/>
                <w:color w:val="000000"/>
                <w:sz w:val="20"/>
                <w:szCs w:val="20"/>
              </w:rPr>
            </w:pPr>
            <w:r w:rsidRPr="0016160B">
              <w:rPr>
                <w:rFonts w:ascii="Times New Roman" w:hAnsi="Times New Roman" w:cs="Times New Roman"/>
                <w:color w:val="000000"/>
                <w:sz w:val="20"/>
                <w:szCs w:val="20"/>
              </w:rPr>
              <w:t>11 – 30 lectures</w:t>
            </w:r>
          </w:p>
        </w:tc>
        <w:tc>
          <w:tcPr>
            <w:tcW w:w="545" w:type="pct"/>
            <w:gridSpan w:val="2"/>
            <w:tcBorders>
              <w:left w:val="single" w:sz="4" w:space="0" w:color="auto"/>
              <w:bottom w:val="single" w:sz="4" w:space="0" w:color="auto"/>
            </w:tcBorders>
            <w:shd w:val="clear" w:color="auto" w:fill="auto"/>
            <w:vAlign w:val="center"/>
          </w:tcPr>
          <w:p w14:paraId="59C7ADBC" w14:textId="48908A1C" w:rsidR="000F55E5" w:rsidRPr="0030045C" w:rsidRDefault="000F55E5" w:rsidP="0030045C">
            <w:pPr>
              <w:spacing w:after="0" w:line="240" w:lineRule="auto"/>
              <w:ind w:left="-31"/>
              <w:jc w:val="center"/>
              <w:rPr>
                <w:rFonts w:ascii="Times New Roman" w:hAnsi="Times New Roman" w:cs="Times New Roman"/>
                <w:color w:val="000000"/>
                <w:sz w:val="20"/>
                <w:szCs w:val="20"/>
              </w:rPr>
            </w:pPr>
            <w:r w:rsidRPr="0030045C">
              <w:rPr>
                <w:rFonts w:ascii="Times New Roman" w:hAnsi="Times New Roman" w:cs="Times New Roman"/>
                <w:color w:val="000000"/>
                <w:sz w:val="20"/>
                <w:szCs w:val="20"/>
              </w:rPr>
              <w:t>60</w:t>
            </w:r>
            <w:r w:rsidR="0016160B" w:rsidRPr="0016160B">
              <w:rPr>
                <w:rFonts w:ascii="Times New Roman" w:hAnsi="Times New Roman" w:cs="Times New Roman"/>
                <w:color w:val="000000"/>
                <w:sz w:val="20"/>
                <w:szCs w:val="20"/>
              </w:rPr>
              <w:t xml:space="preserve"> points</w:t>
            </w:r>
          </w:p>
        </w:tc>
        <w:tc>
          <w:tcPr>
            <w:tcW w:w="850" w:type="pct"/>
            <w:gridSpan w:val="2"/>
            <w:tcBorders>
              <w:bottom w:val="single" w:sz="4" w:space="0" w:color="auto"/>
            </w:tcBorders>
            <w:shd w:val="clear" w:color="auto" w:fill="auto"/>
            <w:vAlign w:val="center"/>
          </w:tcPr>
          <w:p w14:paraId="5C60EFB2" w14:textId="00A06C79" w:rsidR="000F55E5" w:rsidRPr="0030045C" w:rsidRDefault="0016160B" w:rsidP="0030045C">
            <w:pPr>
              <w:spacing w:after="0" w:line="240" w:lineRule="auto"/>
              <w:ind w:left="-31"/>
              <w:jc w:val="center"/>
              <w:rPr>
                <w:rFonts w:ascii="Times New Roman" w:hAnsi="Times New Roman" w:cs="Times New Roman"/>
                <w:color w:val="000000"/>
                <w:sz w:val="20"/>
                <w:szCs w:val="20"/>
              </w:rPr>
            </w:pPr>
            <w:r w:rsidRPr="0016160B">
              <w:rPr>
                <w:rFonts w:ascii="Times New Roman" w:hAnsi="Times New Roman" w:cs="Times New Roman"/>
                <w:color w:val="000000"/>
                <w:sz w:val="20"/>
                <w:szCs w:val="20"/>
              </w:rPr>
              <w:t>Written exam</w:t>
            </w:r>
          </w:p>
        </w:tc>
        <w:tc>
          <w:tcPr>
            <w:tcW w:w="803" w:type="pct"/>
            <w:gridSpan w:val="3"/>
            <w:tcBorders>
              <w:bottom w:val="single" w:sz="4" w:space="0" w:color="auto"/>
            </w:tcBorders>
            <w:shd w:val="clear" w:color="auto" w:fill="auto"/>
            <w:vAlign w:val="center"/>
          </w:tcPr>
          <w:p w14:paraId="0DD856CF" w14:textId="4717EFC2" w:rsidR="000F55E5" w:rsidRPr="0030045C" w:rsidRDefault="0016160B" w:rsidP="0030045C">
            <w:pPr>
              <w:spacing w:after="0" w:line="240" w:lineRule="auto"/>
              <w:ind w:left="-31"/>
              <w:jc w:val="center"/>
              <w:rPr>
                <w:rFonts w:ascii="Times New Roman" w:hAnsi="Times New Roman" w:cs="Times New Roman"/>
                <w:color w:val="000000"/>
                <w:sz w:val="20"/>
                <w:szCs w:val="20"/>
              </w:rPr>
            </w:pPr>
            <w:r w:rsidRPr="0016160B">
              <w:rPr>
                <w:rFonts w:ascii="Times New Roman" w:hAnsi="Times New Roman" w:cs="Times New Roman"/>
                <w:color w:val="000000"/>
                <w:sz w:val="20"/>
                <w:szCs w:val="20"/>
              </w:rPr>
              <w:t>elaborative questions and quiz questions</w:t>
            </w:r>
          </w:p>
        </w:tc>
      </w:tr>
      <w:tr w:rsidR="000F55E5" w:rsidRPr="0030045C" w14:paraId="70768AB2" w14:textId="77777777" w:rsidTr="0016160B">
        <w:trPr>
          <w:trHeight w:val="300"/>
        </w:trPr>
        <w:tc>
          <w:tcPr>
            <w:tcW w:w="610" w:type="pct"/>
            <w:vMerge/>
            <w:shd w:val="clear" w:color="auto" w:fill="auto"/>
            <w:vAlign w:val="center"/>
          </w:tcPr>
          <w:p w14:paraId="391F2C19" w14:textId="77777777" w:rsidR="000F55E5" w:rsidRPr="0030045C" w:rsidRDefault="000F55E5" w:rsidP="0030045C">
            <w:pPr>
              <w:spacing w:after="0"/>
              <w:rPr>
                <w:rFonts w:ascii="Times New Roman" w:hAnsi="Times New Roman" w:cs="Times New Roman"/>
                <w:b/>
                <w:bCs/>
                <w:color w:val="000000"/>
                <w:sz w:val="20"/>
                <w:szCs w:val="20"/>
                <w:lang w:eastAsia="it-IT"/>
              </w:rPr>
            </w:pPr>
          </w:p>
        </w:tc>
        <w:tc>
          <w:tcPr>
            <w:tcW w:w="684" w:type="pct"/>
            <w:tcBorders>
              <w:bottom w:val="single" w:sz="4" w:space="0" w:color="auto"/>
            </w:tcBorders>
            <w:shd w:val="clear" w:color="auto" w:fill="auto"/>
            <w:vAlign w:val="center"/>
          </w:tcPr>
          <w:p w14:paraId="7BEB7BD1" w14:textId="690D1EE4" w:rsidR="000F55E5" w:rsidRPr="0030045C" w:rsidRDefault="00DA5598" w:rsidP="0030045C">
            <w:pPr>
              <w:spacing w:after="0" w:line="240" w:lineRule="auto"/>
              <w:ind w:left="-31"/>
              <w:jc w:val="center"/>
              <w:rPr>
                <w:rFonts w:ascii="Times New Roman" w:hAnsi="Times New Roman" w:cs="Times New Roman"/>
                <w:color w:val="000000"/>
                <w:sz w:val="20"/>
                <w:szCs w:val="20"/>
              </w:rPr>
            </w:pPr>
            <w:r w:rsidRPr="00DA5598">
              <w:rPr>
                <w:rFonts w:ascii="Times New Roman" w:hAnsi="Times New Roman" w:cs="Times New Roman"/>
                <w:color w:val="000000"/>
                <w:sz w:val="20"/>
                <w:szCs w:val="20"/>
              </w:rPr>
              <w:t>Continuous evaluation*</w:t>
            </w:r>
          </w:p>
        </w:tc>
        <w:tc>
          <w:tcPr>
            <w:tcW w:w="672" w:type="pct"/>
            <w:gridSpan w:val="2"/>
            <w:tcBorders>
              <w:bottom w:val="single" w:sz="4" w:space="0" w:color="auto"/>
            </w:tcBorders>
            <w:shd w:val="clear" w:color="auto" w:fill="auto"/>
            <w:vAlign w:val="center"/>
          </w:tcPr>
          <w:p w14:paraId="13F9FEBC" w14:textId="59365089" w:rsidR="000F55E5" w:rsidRPr="0030045C" w:rsidRDefault="00DA5598" w:rsidP="0030045C">
            <w:pPr>
              <w:spacing w:after="0" w:line="240" w:lineRule="auto"/>
              <w:ind w:left="-31"/>
              <w:jc w:val="center"/>
              <w:rPr>
                <w:rFonts w:ascii="Times New Roman" w:hAnsi="Times New Roman" w:cs="Times New Roman"/>
                <w:color w:val="000000"/>
                <w:sz w:val="20"/>
                <w:szCs w:val="20"/>
              </w:rPr>
            </w:pPr>
            <w:r>
              <w:rPr>
                <w:rFonts w:ascii="Times New Roman" w:hAnsi="Times New Roman" w:cs="Times New Roman"/>
                <w:color w:val="000000"/>
                <w:sz w:val="20"/>
                <w:szCs w:val="20"/>
              </w:rPr>
              <w:t>Week</w:t>
            </w:r>
            <w:r w:rsidR="000F55E5" w:rsidRPr="0030045C">
              <w:rPr>
                <w:rFonts w:ascii="Times New Roman" w:hAnsi="Times New Roman" w:cs="Times New Roman"/>
                <w:color w:val="000000"/>
                <w:sz w:val="20"/>
                <w:szCs w:val="20"/>
              </w:rPr>
              <w:t xml:space="preserve"> 14/15</w:t>
            </w:r>
          </w:p>
        </w:tc>
        <w:tc>
          <w:tcPr>
            <w:tcW w:w="836" w:type="pct"/>
            <w:gridSpan w:val="2"/>
            <w:tcBorders>
              <w:bottom w:val="single" w:sz="4" w:space="0" w:color="auto"/>
              <w:right w:val="single" w:sz="4" w:space="0" w:color="auto"/>
            </w:tcBorders>
            <w:shd w:val="clear" w:color="auto" w:fill="auto"/>
            <w:vAlign w:val="center"/>
          </w:tcPr>
          <w:p w14:paraId="78AE24DF" w14:textId="15A18458" w:rsidR="000F55E5" w:rsidRPr="0030045C" w:rsidRDefault="00DA5598" w:rsidP="0030045C">
            <w:pPr>
              <w:spacing w:after="0" w:line="240" w:lineRule="auto"/>
              <w:ind w:left="-31"/>
              <w:jc w:val="center"/>
              <w:rPr>
                <w:rFonts w:ascii="Times New Roman" w:hAnsi="Times New Roman" w:cs="Times New Roman"/>
                <w:color w:val="000000"/>
                <w:sz w:val="20"/>
                <w:szCs w:val="20"/>
              </w:rPr>
            </w:pPr>
            <w:r w:rsidRPr="00DA5598">
              <w:rPr>
                <w:rFonts w:ascii="Times New Roman" w:hAnsi="Times New Roman" w:cs="Times New Roman"/>
                <w:color w:val="000000"/>
                <w:sz w:val="20"/>
                <w:szCs w:val="20"/>
              </w:rPr>
              <w:t>Seminar topics</w:t>
            </w:r>
          </w:p>
        </w:tc>
        <w:tc>
          <w:tcPr>
            <w:tcW w:w="545" w:type="pct"/>
            <w:gridSpan w:val="2"/>
            <w:tcBorders>
              <w:left w:val="single" w:sz="4" w:space="0" w:color="auto"/>
              <w:bottom w:val="single" w:sz="4" w:space="0" w:color="auto"/>
            </w:tcBorders>
            <w:shd w:val="clear" w:color="auto" w:fill="auto"/>
            <w:vAlign w:val="center"/>
          </w:tcPr>
          <w:p w14:paraId="4BC97027" w14:textId="486749FA" w:rsidR="000F55E5" w:rsidRPr="0030045C" w:rsidRDefault="000F55E5" w:rsidP="0030045C">
            <w:pPr>
              <w:spacing w:after="0" w:line="240" w:lineRule="auto"/>
              <w:ind w:left="-31"/>
              <w:jc w:val="center"/>
              <w:rPr>
                <w:rFonts w:ascii="Times New Roman" w:hAnsi="Times New Roman" w:cs="Times New Roman"/>
                <w:color w:val="000000"/>
                <w:sz w:val="20"/>
                <w:szCs w:val="20"/>
              </w:rPr>
            </w:pPr>
            <w:r w:rsidRPr="0030045C">
              <w:rPr>
                <w:rFonts w:ascii="Times New Roman" w:hAnsi="Times New Roman" w:cs="Times New Roman"/>
                <w:color w:val="000000"/>
                <w:sz w:val="20"/>
                <w:szCs w:val="20"/>
              </w:rPr>
              <w:t xml:space="preserve">10 </w:t>
            </w:r>
            <w:r w:rsidR="00DA5598">
              <w:rPr>
                <w:rFonts w:ascii="Times New Roman" w:hAnsi="Times New Roman" w:cs="Times New Roman"/>
                <w:color w:val="000000"/>
                <w:sz w:val="20"/>
                <w:szCs w:val="20"/>
              </w:rPr>
              <w:t>points</w:t>
            </w:r>
          </w:p>
        </w:tc>
        <w:tc>
          <w:tcPr>
            <w:tcW w:w="850" w:type="pct"/>
            <w:gridSpan w:val="2"/>
            <w:tcBorders>
              <w:bottom w:val="single" w:sz="4" w:space="0" w:color="auto"/>
            </w:tcBorders>
            <w:shd w:val="clear" w:color="auto" w:fill="auto"/>
            <w:vAlign w:val="center"/>
          </w:tcPr>
          <w:p w14:paraId="09E06CCD" w14:textId="78FD2C38" w:rsidR="000F55E5" w:rsidRPr="0030045C" w:rsidRDefault="00DA5598" w:rsidP="0030045C">
            <w:pPr>
              <w:spacing w:after="0" w:line="240" w:lineRule="auto"/>
              <w:ind w:left="-31"/>
              <w:jc w:val="center"/>
              <w:rPr>
                <w:rFonts w:ascii="Times New Roman" w:hAnsi="Times New Roman" w:cs="Times New Roman"/>
                <w:color w:val="000000"/>
                <w:sz w:val="20"/>
                <w:szCs w:val="20"/>
              </w:rPr>
            </w:pPr>
            <w:r w:rsidRPr="00DA5598">
              <w:rPr>
                <w:rFonts w:ascii="Times New Roman" w:hAnsi="Times New Roman"/>
                <w:color w:val="000000"/>
                <w:sz w:val="20"/>
                <w:szCs w:val="20"/>
              </w:rPr>
              <w:t>Oral assessment</w:t>
            </w:r>
          </w:p>
        </w:tc>
        <w:tc>
          <w:tcPr>
            <w:tcW w:w="803" w:type="pct"/>
            <w:gridSpan w:val="3"/>
            <w:tcBorders>
              <w:bottom w:val="single" w:sz="4" w:space="0" w:color="auto"/>
            </w:tcBorders>
            <w:shd w:val="clear" w:color="auto" w:fill="auto"/>
            <w:vAlign w:val="center"/>
          </w:tcPr>
          <w:p w14:paraId="01BAA5C8" w14:textId="4727BF4F" w:rsidR="000F55E5" w:rsidRPr="0030045C" w:rsidRDefault="00DA5598" w:rsidP="0030045C">
            <w:pPr>
              <w:spacing w:after="0" w:line="240" w:lineRule="auto"/>
              <w:ind w:left="-31"/>
              <w:jc w:val="center"/>
              <w:rPr>
                <w:rFonts w:ascii="Times New Roman" w:hAnsi="Times New Roman" w:cs="Times New Roman"/>
                <w:color w:val="000000"/>
                <w:sz w:val="20"/>
                <w:szCs w:val="20"/>
              </w:rPr>
            </w:pPr>
            <w:r w:rsidRPr="00DA5598">
              <w:rPr>
                <w:rFonts w:ascii="Times New Roman" w:hAnsi="Times New Roman"/>
                <w:color w:val="000000"/>
                <w:sz w:val="20"/>
                <w:szCs w:val="20"/>
              </w:rPr>
              <w:t>Assessment of knowledge in the workshop</w:t>
            </w:r>
          </w:p>
        </w:tc>
      </w:tr>
      <w:tr w:rsidR="000F55E5" w:rsidRPr="0030045C" w14:paraId="2667238E" w14:textId="77777777" w:rsidTr="0016160B">
        <w:trPr>
          <w:trHeight w:val="980"/>
        </w:trPr>
        <w:tc>
          <w:tcPr>
            <w:tcW w:w="610" w:type="pct"/>
            <w:vMerge/>
            <w:shd w:val="clear" w:color="auto" w:fill="auto"/>
            <w:vAlign w:val="center"/>
          </w:tcPr>
          <w:p w14:paraId="0EB3D2D8" w14:textId="77777777" w:rsidR="000F55E5" w:rsidRPr="0030045C" w:rsidRDefault="000F55E5" w:rsidP="0030045C">
            <w:pPr>
              <w:spacing w:after="0"/>
              <w:rPr>
                <w:rFonts w:ascii="Times New Roman" w:hAnsi="Times New Roman" w:cs="Times New Roman"/>
                <w:b/>
                <w:bCs/>
                <w:color w:val="000000"/>
                <w:sz w:val="20"/>
                <w:szCs w:val="20"/>
                <w:lang w:eastAsia="it-IT"/>
              </w:rPr>
            </w:pPr>
          </w:p>
        </w:tc>
        <w:tc>
          <w:tcPr>
            <w:tcW w:w="4390" w:type="pct"/>
            <w:gridSpan w:val="12"/>
            <w:tcBorders>
              <w:top w:val="single" w:sz="4" w:space="0" w:color="auto"/>
              <w:bottom w:val="single" w:sz="6" w:space="0" w:color="000080"/>
            </w:tcBorders>
            <w:shd w:val="clear" w:color="auto" w:fill="auto"/>
            <w:vAlign w:val="center"/>
          </w:tcPr>
          <w:p w14:paraId="23AC5C8C" w14:textId="0DA02216" w:rsidR="000F55E5" w:rsidRPr="0030045C" w:rsidRDefault="00DA5598" w:rsidP="0030045C">
            <w:pPr>
              <w:spacing w:after="0"/>
              <w:ind w:left="-31"/>
              <w:jc w:val="both"/>
              <w:rPr>
                <w:rFonts w:ascii="Times New Roman" w:hAnsi="Times New Roman" w:cs="Times New Roman"/>
                <w:color w:val="000000"/>
                <w:sz w:val="20"/>
                <w:szCs w:val="20"/>
              </w:rPr>
            </w:pPr>
            <w:r w:rsidRPr="00DA5598">
              <w:rPr>
                <w:rFonts w:ascii="Times New Roman" w:hAnsi="Times New Roman" w:cs="Times New Roman"/>
                <w:i/>
                <w:color w:val="000000"/>
                <w:sz w:val="20"/>
                <w:szCs w:val="20"/>
              </w:rPr>
              <w:t xml:space="preserve">*Continuous evaluation </w:t>
            </w:r>
            <w:r w:rsidRPr="00DA5598">
              <w:rPr>
                <w:rFonts w:ascii="Times New Roman" w:hAnsi="Times New Roman" w:cs="Times New Roman"/>
                <w:iCs/>
                <w:color w:val="000000"/>
                <w:sz w:val="20"/>
                <w:szCs w:val="20"/>
              </w:rPr>
              <w:t>- It will be carried out during the seminar and will be continuous throughout the semester with individual evaluations, being asked orally about the acquisition of the knowledge acquired in the lesson.</w:t>
            </w:r>
          </w:p>
        </w:tc>
      </w:tr>
      <w:tr w:rsidR="000F55E5" w:rsidRPr="0030045C" w14:paraId="75507838" w14:textId="77777777" w:rsidTr="0016160B">
        <w:trPr>
          <w:trHeight w:val="350"/>
        </w:trPr>
        <w:tc>
          <w:tcPr>
            <w:tcW w:w="610" w:type="pct"/>
            <w:vMerge/>
            <w:shd w:val="clear" w:color="auto" w:fill="auto"/>
            <w:vAlign w:val="center"/>
          </w:tcPr>
          <w:p w14:paraId="5DCBB701" w14:textId="77777777" w:rsidR="000F55E5" w:rsidRPr="0030045C" w:rsidRDefault="000F55E5" w:rsidP="0030045C">
            <w:pPr>
              <w:spacing w:after="0"/>
              <w:rPr>
                <w:rFonts w:ascii="Times New Roman" w:hAnsi="Times New Roman" w:cs="Times New Roman"/>
                <w:b/>
                <w:bCs/>
                <w:sz w:val="20"/>
                <w:szCs w:val="20"/>
                <w:lang w:eastAsia="it-IT"/>
              </w:rPr>
            </w:pPr>
          </w:p>
        </w:tc>
        <w:tc>
          <w:tcPr>
            <w:tcW w:w="4390" w:type="pct"/>
            <w:gridSpan w:val="12"/>
            <w:tcBorders>
              <w:bottom w:val="single" w:sz="6" w:space="0" w:color="000080"/>
            </w:tcBorders>
            <w:shd w:val="clear" w:color="auto" w:fill="auto"/>
            <w:vAlign w:val="center"/>
          </w:tcPr>
          <w:p w14:paraId="6B3898F2" w14:textId="5FAD024D" w:rsidR="000F55E5" w:rsidRPr="0030045C" w:rsidRDefault="00B7186E" w:rsidP="0030045C">
            <w:pPr>
              <w:spacing w:after="0"/>
              <w:jc w:val="center"/>
              <w:rPr>
                <w:rFonts w:ascii="Times New Roman" w:hAnsi="Times New Roman" w:cs="Times New Roman"/>
                <w:sz w:val="20"/>
                <w:szCs w:val="20"/>
              </w:rPr>
            </w:pPr>
            <w:r w:rsidRPr="00B7186E">
              <w:rPr>
                <w:rFonts w:ascii="Times New Roman" w:hAnsi="Times New Roman" w:cs="Times New Roman"/>
                <w:sz w:val="20"/>
                <w:szCs w:val="20"/>
              </w:rPr>
              <w:t>The conversion of points to the final grade will be as follows:</w:t>
            </w:r>
          </w:p>
        </w:tc>
      </w:tr>
      <w:tr w:rsidR="000F55E5" w:rsidRPr="0030045C" w14:paraId="3D623316" w14:textId="77777777" w:rsidTr="0016160B">
        <w:trPr>
          <w:gridAfter w:val="1"/>
          <w:wAfter w:w="13" w:type="pct"/>
        </w:trPr>
        <w:tc>
          <w:tcPr>
            <w:tcW w:w="610" w:type="pct"/>
            <w:vMerge/>
            <w:tcBorders>
              <w:bottom w:val="single" w:sz="4" w:space="0" w:color="auto"/>
            </w:tcBorders>
            <w:shd w:val="clear" w:color="auto" w:fill="auto"/>
            <w:vAlign w:val="center"/>
          </w:tcPr>
          <w:p w14:paraId="2B20E35F" w14:textId="77777777" w:rsidR="000F55E5" w:rsidRPr="0030045C" w:rsidRDefault="000F55E5" w:rsidP="0030045C">
            <w:pPr>
              <w:spacing w:after="0"/>
              <w:rPr>
                <w:rFonts w:ascii="Times New Roman" w:hAnsi="Times New Roman" w:cs="Times New Roman"/>
                <w:b/>
                <w:bCs/>
                <w:sz w:val="20"/>
                <w:szCs w:val="20"/>
                <w:lang w:eastAsia="it-IT"/>
              </w:rPr>
            </w:pPr>
          </w:p>
        </w:tc>
        <w:tc>
          <w:tcPr>
            <w:tcW w:w="924" w:type="pct"/>
            <w:gridSpan w:val="2"/>
            <w:tcBorders>
              <w:bottom w:val="single" w:sz="4" w:space="0" w:color="auto"/>
            </w:tcBorders>
            <w:shd w:val="clear" w:color="auto" w:fill="auto"/>
            <w:vAlign w:val="center"/>
          </w:tcPr>
          <w:p w14:paraId="27BF8410" w14:textId="7B87E0CD" w:rsidR="000F55E5" w:rsidRPr="0030045C" w:rsidRDefault="00B7186E" w:rsidP="0030045C">
            <w:pPr>
              <w:spacing w:after="0" w:line="240" w:lineRule="auto"/>
              <w:jc w:val="center"/>
              <w:rPr>
                <w:rFonts w:ascii="Times New Roman" w:hAnsi="Times New Roman" w:cs="Times New Roman"/>
                <w:sz w:val="20"/>
                <w:szCs w:val="20"/>
              </w:rPr>
            </w:pPr>
            <w:r w:rsidRPr="00B7186E">
              <w:rPr>
                <w:rFonts w:ascii="Times New Roman" w:hAnsi="Times New Roman" w:cs="Times New Roman"/>
                <w:sz w:val="20"/>
                <w:szCs w:val="20"/>
              </w:rPr>
              <w:t>40-49 points</w:t>
            </w:r>
          </w:p>
        </w:tc>
        <w:tc>
          <w:tcPr>
            <w:tcW w:w="780" w:type="pct"/>
            <w:gridSpan w:val="2"/>
            <w:tcBorders>
              <w:bottom w:val="single" w:sz="4" w:space="0" w:color="auto"/>
            </w:tcBorders>
            <w:shd w:val="clear" w:color="auto" w:fill="auto"/>
            <w:vAlign w:val="center"/>
          </w:tcPr>
          <w:p w14:paraId="793A1767" w14:textId="30D6812D"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50-59</w:t>
            </w:r>
            <w:r w:rsidR="00B7186E">
              <w:rPr>
                <w:rFonts w:ascii="Times New Roman" w:hAnsi="Times New Roman" w:cs="Times New Roman"/>
                <w:sz w:val="20"/>
                <w:szCs w:val="20"/>
              </w:rPr>
              <w:t xml:space="preserve"> points</w:t>
            </w:r>
          </w:p>
        </w:tc>
        <w:tc>
          <w:tcPr>
            <w:tcW w:w="629" w:type="pct"/>
            <w:gridSpan w:val="2"/>
            <w:tcBorders>
              <w:bottom w:val="single" w:sz="4" w:space="0" w:color="auto"/>
            </w:tcBorders>
            <w:shd w:val="clear" w:color="auto" w:fill="auto"/>
            <w:vAlign w:val="center"/>
          </w:tcPr>
          <w:p w14:paraId="44A0B019" w14:textId="2EDA98E7"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60-69 p</w:t>
            </w:r>
            <w:r w:rsidR="00B7186E">
              <w:rPr>
                <w:rFonts w:ascii="Times New Roman" w:hAnsi="Times New Roman" w:cs="Times New Roman"/>
                <w:sz w:val="20"/>
                <w:szCs w:val="20"/>
              </w:rPr>
              <w:t>oints</w:t>
            </w:r>
          </w:p>
        </w:tc>
        <w:tc>
          <w:tcPr>
            <w:tcW w:w="596" w:type="pct"/>
            <w:gridSpan w:val="2"/>
            <w:tcBorders>
              <w:bottom w:val="single" w:sz="4" w:space="0" w:color="auto"/>
            </w:tcBorders>
            <w:shd w:val="clear" w:color="auto" w:fill="auto"/>
            <w:vAlign w:val="center"/>
          </w:tcPr>
          <w:p w14:paraId="6390754A" w14:textId="773AB186"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70-79 p</w:t>
            </w:r>
            <w:r w:rsidR="00B7186E">
              <w:rPr>
                <w:rFonts w:ascii="Times New Roman" w:hAnsi="Times New Roman" w:cs="Times New Roman"/>
                <w:sz w:val="20"/>
                <w:szCs w:val="20"/>
              </w:rPr>
              <w:t>oints</w:t>
            </w:r>
          </w:p>
        </w:tc>
        <w:tc>
          <w:tcPr>
            <w:tcW w:w="821" w:type="pct"/>
            <w:gridSpan w:val="2"/>
            <w:tcBorders>
              <w:bottom w:val="single" w:sz="4" w:space="0" w:color="auto"/>
            </w:tcBorders>
            <w:shd w:val="clear" w:color="auto" w:fill="auto"/>
            <w:vAlign w:val="center"/>
          </w:tcPr>
          <w:p w14:paraId="37F0794A" w14:textId="32EB978F"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80-89 p</w:t>
            </w:r>
            <w:r w:rsidR="00B7186E">
              <w:rPr>
                <w:rFonts w:ascii="Times New Roman" w:hAnsi="Times New Roman" w:cs="Times New Roman"/>
                <w:sz w:val="20"/>
                <w:szCs w:val="20"/>
              </w:rPr>
              <w:t>oints</w:t>
            </w:r>
          </w:p>
        </w:tc>
        <w:tc>
          <w:tcPr>
            <w:tcW w:w="627" w:type="pct"/>
            <w:tcBorders>
              <w:bottom w:val="single" w:sz="4" w:space="0" w:color="auto"/>
            </w:tcBorders>
            <w:shd w:val="clear" w:color="auto" w:fill="auto"/>
            <w:vAlign w:val="center"/>
          </w:tcPr>
          <w:p w14:paraId="1F69EAD2" w14:textId="48201CD0"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90-100 p</w:t>
            </w:r>
            <w:r w:rsidR="00B7186E">
              <w:rPr>
                <w:rFonts w:ascii="Times New Roman" w:hAnsi="Times New Roman" w:cs="Times New Roman"/>
                <w:sz w:val="20"/>
                <w:szCs w:val="20"/>
              </w:rPr>
              <w:t>oints</w:t>
            </w:r>
          </w:p>
        </w:tc>
      </w:tr>
      <w:tr w:rsidR="000F55E5" w:rsidRPr="0030045C" w14:paraId="464EA856" w14:textId="77777777" w:rsidTr="0016160B">
        <w:trPr>
          <w:gridAfter w:val="1"/>
          <w:wAfter w:w="13" w:type="pct"/>
          <w:trHeight w:val="368"/>
        </w:trPr>
        <w:tc>
          <w:tcPr>
            <w:tcW w:w="610" w:type="pct"/>
            <w:vMerge/>
            <w:tcBorders>
              <w:bottom w:val="single" w:sz="4" w:space="0" w:color="auto"/>
            </w:tcBorders>
            <w:shd w:val="clear" w:color="auto" w:fill="auto"/>
            <w:vAlign w:val="center"/>
          </w:tcPr>
          <w:p w14:paraId="7B4EA0B1" w14:textId="77777777" w:rsidR="000F55E5" w:rsidRPr="0030045C" w:rsidRDefault="000F55E5" w:rsidP="0030045C">
            <w:pPr>
              <w:spacing w:after="0"/>
              <w:rPr>
                <w:rFonts w:ascii="Times New Roman" w:hAnsi="Times New Roman" w:cs="Times New Roman"/>
                <w:b/>
                <w:bCs/>
                <w:sz w:val="20"/>
                <w:szCs w:val="20"/>
                <w:lang w:eastAsia="it-IT"/>
              </w:rPr>
            </w:pPr>
          </w:p>
        </w:tc>
        <w:tc>
          <w:tcPr>
            <w:tcW w:w="924" w:type="pct"/>
            <w:gridSpan w:val="2"/>
            <w:tcBorders>
              <w:bottom w:val="single" w:sz="4" w:space="0" w:color="auto"/>
            </w:tcBorders>
            <w:shd w:val="clear" w:color="auto" w:fill="auto"/>
            <w:vAlign w:val="center"/>
          </w:tcPr>
          <w:p w14:paraId="12778E01" w14:textId="77777777"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5</w:t>
            </w:r>
          </w:p>
        </w:tc>
        <w:tc>
          <w:tcPr>
            <w:tcW w:w="780" w:type="pct"/>
            <w:gridSpan w:val="2"/>
            <w:tcBorders>
              <w:bottom w:val="single" w:sz="4" w:space="0" w:color="auto"/>
            </w:tcBorders>
            <w:shd w:val="clear" w:color="auto" w:fill="auto"/>
            <w:vAlign w:val="center"/>
          </w:tcPr>
          <w:p w14:paraId="0F8F7ED4" w14:textId="77777777"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6</w:t>
            </w:r>
          </w:p>
        </w:tc>
        <w:tc>
          <w:tcPr>
            <w:tcW w:w="629" w:type="pct"/>
            <w:gridSpan w:val="2"/>
            <w:tcBorders>
              <w:bottom w:val="single" w:sz="4" w:space="0" w:color="auto"/>
            </w:tcBorders>
            <w:shd w:val="clear" w:color="auto" w:fill="auto"/>
            <w:vAlign w:val="center"/>
          </w:tcPr>
          <w:p w14:paraId="0F0142EA" w14:textId="77777777"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7</w:t>
            </w:r>
          </w:p>
        </w:tc>
        <w:tc>
          <w:tcPr>
            <w:tcW w:w="596" w:type="pct"/>
            <w:gridSpan w:val="2"/>
            <w:tcBorders>
              <w:bottom w:val="single" w:sz="4" w:space="0" w:color="auto"/>
            </w:tcBorders>
            <w:shd w:val="clear" w:color="auto" w:fill="auto"/>
            <w:vAlign w:val="center"/>
          </w:tcPr>
          <w:p w14:paraId="3E70D1D1" w14:textId="77777777"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8</w:t>
            </w:r>
          </w:p>
        </w:tc>
        <w:tc>
          <w:tcPr>
            <w:tcW w:w="821" w:type="pct"/>
            <w:gridSpan w:val="2"/>
            <w:tcBorders>
              <w:bottom w:val="single" w:sz="4" w:space="0" w:color="auto"/>
            </w:tcBorders>
            <w:shd w:val="clear" w:color="auto" w:fill="auto"/>
            <w:vAlign w:val="center"/>
          </w:tcPr>
          <w:p w14:paraId="092E0B5B" w14:textId="77777777"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9</w:t>
            </w:r>
          </w:p>
        </w:tc>
        <w:tc>
          <w:tcPr>
            <w:tcW w:w="627" w:type="pct"/>
            <w:tcBorders>
              <w:bottom w:val="single" w:sz="4" w:space="0" w:color="auto"/>
            </w:tcBorders>
            <w:shd w:val="clear" w:color="auto" w:fill="auto"/>
            <w:vAlign w:val="center"/>
          </w:tcPr>
          <w:p w14:paraId="46766006" w14:textId="77777777"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10</w:t>
            </w:r>
          </w:p>
        </w:tc>
      </w:tr>
    </w:tbl>
    <w:p w14:paraId="529CC322" w14:textId="77777777" w:rsidR="007879EA" w:rsidRDefault="007879EA">
      <w:pPr>
        <w:rPr>
          <w:rFonts w:ascii="Times New Roman" w:hAnsi="Times New Roman" w:cs="Times New Roman"/>
          <w:sz w:val="20"/>
          <w:szCs w:val="20"/>
        </w:rPr>
      </w:pPr>
    </w:p>
    <w:p w14:paraId="62F6CBA9" w14:textId="77777777" w:rsidR="00C56213" w:rsidRPr="0030045C" w:rsidRDefault="00C56213">
      <w:pPr>
        <w:rPr>
          <w:rFonts w:ascii="Times New Roman" w:hAnsi="Times New Roman" w:cs="Times New Roman"/>
          <w:sz w:val="20"/>
          <w:szCs w:val="20"/>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110"/>
      </w:tblGrid>
      <w:tr w:rsidR="000F55E5" w:rsidRPr="0030045C" w14:paraId="03C457BE" w14:textId="77777777" w:rsidTr="0030045C">
        <w:tc>
          <w:tcPr>
            <w:tcW w:w="10098" w:type="dxa"/>
            <w:gridSpan w:val="2"/>
            <w:vAlign w:val="center"/>
          </w:tcPr>
          <w:p w14:paraId="30F00A35" w14:textId="4E2D76B9" w:rsidR="000F55E5" w:rsidRPr="0030045C" w:rsidRDefault="009D06AA" w:rsidP="0030045C">
            <w:pPr>
              <w:pStyle w:val="NoSpacing"/>
              <w:spacing w:line="276" w:lineRule="auto"/>
              <w:jc w:val="center"/>
              <w:rPr>
                <w:rFonts w:ascii="Times New Roman" w:hAnsi="Times New Roman"/>
                <w:b/>
                <w:sz w:val="24"/>
                <w:szCs w:val="24"/>
              </w:rPr>
            </w:pPr>
            <w:r w:rsidRPr="009D06AA">
              <w:rPr>
                <w:rFonts w:ascii="Times New Roman" w:hAnsi="Times New Roman"/>
                <w:b/>
                <w:sz w:val="24"/>
                <w:szCs w:val="24"/>
              </w:rPr>
              <w:t>LITERATURE</w:t>
            </w:r>
          </w:p>
        </w:tc>
      </w:tr>
      <w:tr w:rsidR="000F55E5" w:rsidRPr="0030045C" w14:paraId="3D10D348" w14:textId="77777777" w:rsidTr="0030045C">
        <w:tc>
          <w:tcPr>
            <w:tcW w:w="2988" w:type="dxa"/>
            <w:vAlign w:val="center"/>
          </w:tcPr>
          <w:p w14:paraId="1E66C840" w14:textId="3B5855A9" w:rsidR="000F55E5" w:rsidRPr="0030045C" w:rsidRDefault="009D06AA" w:rsidP="0030045C">
            <w:pPr>
              <w:pStyle w:val="ListParagraph"/>
              <w:numPr>
                <w:ilvl w:val="0"/>
                <w:numId w:val="5"/>
              </w:numPr>
              <w:spacing w:after="0"/>
              <w:rPr>
                <w:rFonts w:ascii="Times New Roman" w:hAnsi="Times New Roman"/>
                <w:b/>
                <w:bCs/>
                <w:sz w:val="20"/>
                <w:szCs w:val="20"/>
                <w:lang w:val="sq-AL" w:eastAsia="it-IT"/>
              </w:rPr>
            </w:pPr>
            <w:r w:rsidRPr="009D06AA">
              <w:rPr>
                <w:rFonts w:ascii="Times New Roman" w:hAnsi="Times New Roman"/>
                <w:b/>
                <w:bCs/>
                <w:sz w:val="20"/>
                <w:szCs w:val="20"/>
                <w:lang w:val="sq-AL" w:eastAsia="it-IT"/>
              </w:rPr>
              <w:t>Compulsory basic literature</w:t>
            </w:r>
          </w:p>
        </w:tc>
        <w:tc>
          <w:tcPr>
            <w:tcW w:w="7110" w:type="dxa"/>
          </w:tcPr>
          <w:p w14:paraId="0F49E401" w14:textId="13C1012E" w:rsidR="0088611A" w:rsidRDefault="00F14B51" w:rsidP="0030045C">
            <w:pPr>
              <w:pStyle w:val="ListParagraph"/>
              <w:spacing w:after="0" w:line="240" w:lineRule="auto"/>
              <w:ind w:left="-52"/>
              <w:rPr>
                <w:rFonts w:ascii="Times New Roman" w:hAnsi="Times New Roman"/>
                <w:sz w:val="20"/>
                <w:szCs w:val="20"/>
              </w:rPr>
            </w:pPr>
            <w:r w:rsidRPr="00065415">
              <w:rPr>
                <w:rFonts w:ascii="Times New Roman" w:hAnsi="Times New Roman"/>
                <w:sz w:val="20"/>
                <w:szCs w:val="20"/>
              </w:rPr>
              <w:t>“</w:t>
            </w:r>
            <w:r w:rsidR="009D06AA" w:rsidRPr="009D06AA">
              <w:rPr>
                <w:rFonts w:ascii="Times New Roman" w:hAnsi="Times New Roman"/>
                <w:sz w:val="20"/>
                <w:szCs w:val="20"/>
              </w:rPr>
              <w:t>Medical terminology and application of nursing documentation</w:t>
            </w:r>
            <w:r w:rsidRPr="00065415">
              <w:rPr>
                <w:rFonts w:ascii="Times New Roman" w:hAnsi="Times New Roman"/>
                <w:sz w:val="20"/>
                <w:szCs w:val="20"/>
              </w:rPr>
              <w:t xml:space="preserve">”, Yllka </w:t>
            </w:r>
            <w:r w:rsidR="0087183E">
              <w:rPr>
                <w:rFonts w:ascii="Times New Roman" w:hAnsi="Times New Roman"/>
                <w:sz w:val="20"/>
                <w:szCs w:val="20"/>
              </w:rPr>
              <w:t xml:space="preserve">Stramarko, Glodiana Sinanaj, </w:t>
            </w:r>
            <w:r w:rsidR="0088611A">
              <w:rPr>
                <w:rFonts w:ascii="Times New Roman" w:hAnsi="Times New Roman"/>
                <w:sz w:val="20"/>
                <w:szCs w:val="20"/>
              </w:rPr>
              <w:t xml:space="preserve"> Rozeta Luci.</w:t>
            </w:r>
            <w:r w:rsidRPr="00065415">
              <w:rPr>
                <w:rFonts w:ascii="Times New Roman" w:hAnsi="Times New Roman"/>
                <w:sz w:val="20"/>
                <w:szCs w:val="20"/>
              </w:rPr>
              <w:t xml:space="preserve"> 20</w:t>
            </w:r>
            <w:r w:rsidR="0087183E">
              <w:rPr>
                <w:rFonts w:ascii="Times New Roman" w:hAnsi="Times New Roman"/>
                <w:sz w:val="20"/>
                <w:szCs w:val="20"/>
              </w:rPr>
              <w:t>22</w:t>
            </w:r>
            <w:r w:rsidRPr="00065415">
              <w:rPr>
                <w:rFonts w:ascii="Times New Roman" w:hAnsi="Times New Roman"/>
                <w:sz w:val="20"/>
                <w:szCs w:val="20"/>
              </w:rPr>
              <w:t xml:space="preserve"> </w:t>
            </w:r>
          </w:p>
          <w:p w14:paraId="0107070D" w14:textId="535568CE" w:rsidR="0088611A" w:rsidRDefault="00F14B51" w:rsidP="0030045C">
            <w:pPr>
              <w:pStyle w:val="ListParagraph"/>
              <w:spacing w:after="0" w:line="240" w:lineRule="auto"/>
              <w:ind w:left="-52"/>
              <w:rPr>
                <w:rFonts w:ascii="Times New Roman" w:hAnsi="Times New Roman"/>
                <w:sz w:val="20"/>
                <w:szCs w:val="20"/>
              </w:rPr>
            </w:pPr>
            <w:r w:rsidRPr="00065415">
              <w:rPr>
                <w:rFonts w:ascii="Times New Roman" w:hAnsi="Times New Roman"/>
                <w:sz w:val="20"/>
                <w:szCs w:val="20"/>
              </w:rPr>
              <w:t>(</w:t>
            </w:r>
            <w:r w:rsidR="009D06AA" w:rsidRPr="009D06AA">
              <w:rPr>
                <w:rFonts w:ascii="Times New Roman" w:hAnsi="Times New Roman"/>
                <w:sz w:val="20"/>
                <w:szCs w:val="20"/>
              </w:rPr>
              <w:t xml:space="preserve">Faculty of Health </w:t>
            </w:r>
            <w:r w:rsidRPr="00065415">
              <w:rPr>
                <w:rFonts w:ascii="Times New Roman" w:hAnsi="Times New Roman"/>
                <w:sz w:val="20"/>
                <w:szCs w:val="20"/>
              </w:rPr>
              <w:t>-UV)</w:t>
            </w:r>
          </w:p>
          <w:p w14:paraId="681D09E0" w14:textId="43F25F66" w:rsidR="000F55E5" w:rsidRPr="00065415" w:rsidRDefault="00F14B51" w:rsidP="0030045C">
            <w:pPr>
              <w:pStyle w:val="ListParagraph"/>
              <w:spacing w:after="0" w:line="240" w:lineRule="auto"/>
              <w:ind w:left="-52"/>
              <w:rPr>
                <w:rFonts w:ascii="Times New Roman" w:hAnsi="Times New Roman"/>
                <w:sz w:val="20"/>
                <w:szCs w:val="20"/>
              </w:rPr>
            </w:pPr>
            <w:r w:rsidRPr="00065415">
              <w:rPr>
                <w:rFonts w:ascii="Times New Roman" w:hAnsi="Times New Roman"/>
                <w:sz w:val="20"/>
                <w:szCs w:val="20"/>
              </w:rPr>
              <w:t xml:space="preserve"> ISBN: 978-99</w:t>
            </w:r>
            <w:r w:rsidR="0087183E">
              <w:rPr>
                <w:rFonts w:ascii="Times New Roman" w:hAnsi="Times New Roman"/>
                <w:sz w:val="20"/>
                <w:szCs w:val="20"/>
              </w:rPr>
              <w:t>28</w:t>
            </w:r>
            <w:r w:rsidRPr="00065415">
              <w:rPr>
                <w:rFonts w:ascii="Times New Roman" w:hAnsi="Times New Roman"/>
                <w:sz w:val="20"/>
                <w:szCs w:val="20"/>
              </w:rPr>
              <w:t>-</w:t>
            </w:r>
            <w:r w:rsidR="0087183E">
              <w:rPr>
                <w:rFonts w:ascii="Times New Roman" w:hAnsi="Times New Roman"/>
                <w:sz w:val="20"/>
                <w:szCs w:val="20"/>
              </w:rPr>
              <w:t>379</w:t>
            </w:r>
            <w:r w:rsidRPr="00065415">
              <w:rPr>
                <w:rFonts w:ascii="Times New Roman" w:hAnsi="Times New Roman"/>
                <w:sz w:val="20"/>
                <w:szCs w:val="20"/>
              </w:rPr>
              <w:t>-</w:t>
            </w:r>
            <w:r w:rsidR="0087183E">
              <w:rPr>
                <w:rFonts w:ascii="Times New Roman" w:hAnsi="Times New Roman"/>
                <w:sz w:val="20"/>
                <w:szCs w:val="20"/>
              </w:rPr>
              <w:t>1</w:t>
            </w:r>
            <w:r w:rsidRPr="00065415">
              <w:rPr>
                <w:rFonts w:ascii="Times New Roman" w:hAnsi="Times New Roman"/>
                <w:sz w:val="20"/>
                <w:szCs w:val="20"/>
              </w:rPr>
              <w:t>4-6</w:t>
            </w:r>
          </w:p>
        </w:tc>
      </w:tr>
      <w:tr w:rsidR="000F55E5" w:rsidRPr="0030045C" w14:paraId="3E8BCC23" w14:textId="77777777" w:rsidTr="0030045C">
        <w:tc>
          <w:tcPr>
            <w:tcW w:w="2988" w:type="dxa"/>
            <w:vAlign w:val="center"/>
          </w:tcPr>
          <w:p w14:paraId="49864321" w14:textId="4224A209" w:rsidR="000F55E5" w:rsidRPr="0030045C" w:rsidRDefault="00622580" w:rsidP="0030045C">
            <w:pPr>
              <w:pStyle w:val="ListParagraph"/>
              <w:numPr>
                <w:ilvl w:val="0"/>
                <w:numId w:val="5"/>
              </w:numPr>
              <w:spacing w:after="0"/>
              <w:rPr>
                <w:rFonts w:ascii="Times New Roman" w:hAnsi="Times New Roman"/>
                <w:b/>
                <w:bCs/>
                <w:sz w:val="20"/>
                <w:szCs w:val="20"/>
                <w:lang w:val="sq-AL" w:eastAsia="it-IT"/>
              </w:rPr>
            </w:pPr>
            <w:r w:rsidRPr="00622580">
              <w:rPr>
                <w:rFonts w:ascii="Times New Roman" w:hAnsi="Times New Roman"/>
                <w:b/>
                <w:bCs/>
                <w:sz w:val="20"/>
                <w:szCs w:val="20"/>
                <w:lang w:val="sq-AL" w:eastAsia="it-IT"/>
              </w:rPr>
              <w:t>Recommended reading</w:t>
            </w:r>
          </w:p>
        </w:tc>
        <w:tc>
          <w:tcPr>
            <w:tcW w:w="7110" w:type="dxa"/>
          </w:tcPr>
          <w:p w14:paraId="6AB8C2DA" w14:textId="1B8FAEB8" w:rsidR="000F55E5" w:rsidRPr="007A2F9C" w:rsidRDefault="00065415" w:rsidP="007A2F9C">
            <w:pPr>
              <w:pStyle w:val="ListParagraph"/>
              <w:widowControl w:val="0"/>
              <w:numPr>
                <w:ilvl w:val="0"/>
                <w:numId w:val="4"/>
              </w:numPr>
              <w:adjustRightInd w:val="0"/>
              <w:spacing w:after="0" w:line="240" w:lineRule="auto"/>
              <w:jc w:val="both"/>
              <w:textAlignment w:val="baseline"/>
              <w:rPr>
                <w:rFonts w:ascii="Times New Roman" w:hAnsi="Times New Roman"/>
                <w:sz w:val="20"/>
                <w:szCs w:val="20"/>
                <w:lang w:val="sq-AL"/>
              </w:rPr>
            </w:pPr>
            <w:r w:rsidRPr="00065415">
              <w:rPr>
                <w:rFonts w:ascii="Times New Roman" w:hAnsi="Times New Roman"/>
                <w:sz w:val="20"/>
                <w:szCs w:val="20"/>
              </w:rPr>
              <w:t>“</w:t>
            </w:r>
            <w:r w:rsidR="0019195D" w:rsidRPr="0019195D">
              <w:rPr>
                <w:rFonts w:ascii="Times New Roman" w:hAnsi="Times New Roman"/>
                <w:sz w:val="20"/>
                <w:szCs w:val="20"/>
              </w:rPr>
              <w:t>Latin language", for the Faculty of Medicine,</w:t>
            </w:r>
            <w:r w:rsidRPr="00065415">
              <w:rPr>
                <w:rFonts w:ascii="Times New Roman" w:hAnsi="Times New Roman"/>
                <w:sz w:val="20"/>
                <w:szCs w:val="20"/>
              </w:rPr>
              <w:t xml:space="preserve"> Nermin Basha (</w:t>
            </w:r>
            <w:r w:rsidR="0019195D" w:rsidRPr="0019195D">
              <w:rPr>
                <w:rFonts w:ascii="Times New Roman" w:hAnsi="Times New Roman"/>
                <w:sz w:val="20"/>
                <w:szCs w:val="20"/>
              </w:rPr>
              <w:t>Faculty of Medicine</w:t>
            </w:r>
            <w:r w:rsidRPr="00065415">
              <w:rPr>
                <w:rFonts w:ascii="Times New Roman" w:hAnsi="Times New Roman"/>
                <w:sz w:val="20"/>
                <w:szCs w:val="20"/>
              </w:rPr>
              <w:t xml:space="preserve"> - UT)</w:t>
            </w:r>
          </w:p>
          <w:p w14:paraId="41C98260" w14:textId="6AB2CA4E" w:rsidR="003C5E1B" w:rsidRPr="003C5E1B" w:rsidRDefault="007A2F9C" w:rsidP="003C5E1B">
            <w:pPr>
              <w:pStyle w:val="ListParagraph"/>
              <w:widowControl w:val="0"/>
              <w:numPr>
                <w:ilvl w:val="0"/>
                <w:numId w:val="4"/>
              </w:numPr>
              <w:adjustRightInd w:val="0"/>
              <w:spacing w:after="0" w:line="240" w:lineRule="auto"/>
              <w:jc w:val="both"/>
              <w:textAlignment w:val="baseline"/>
              <w:rPr>
                <w:rFonts w:ascii="Times New Roman" w:hAnsi="Times New Roman"/>
                <w:sz w:val="20"/>
                <w:szCs w:val="20"/>
                <w:lang w:val="sq-AL"/>
              </w:rPr>
            </w:pPr>
            <w:r w:rsidRPr="007A2F9C">
              <w:rPr>
                <w:rFonts w:ascii="Times New Roman" w:hAnsi="Times New Roman"/>
                <w:sz w:val="20"/>
                <w:szCs w:val="20"/>
                <w:lang w:val="sq-AL"/>
              </w:rPr>
              <w:t>Medical and Pharmaceutical Latin: For Students of Medicine and Pharmacy; A Guide to the Grammatical Construction and Translation of Physicians' Prescriptions, Including Extensive Vocabularies and an Appendix Upon Foreign Prescriptions (Classic Reprint)</w:t>
            </w:r>
            <w:r w:rsidR="003C5E1B">
              <w:t xml:space="preserve"> </w:t>
            </w:r>
            <w:r w:rsidR="003C5E1B" w:rsidRPr="003C5E1B">
              <w:rPr>
                <w:rFonts w:ascii="Times New Roman" w:hAnsi="Times New Roman"/>
                <w:sz w:val="20"/>
                <w:szCs w:val="20"/>
                <w:lang w:val="sq-AL"/>
              </w:rPr>
              <w:t>Paperback, 460 pages</w:t>
            </w:r>
          </w:p>
          <w:p w14:paraId="0D7C3BC7" w14:textId="77777777" w:rsidR="00F3275E" w:rsidRDefault="003C5E1B" w:rsidP="00F3275E">
            <w:pPr>
              <w:pStyle w:val="ListParagraph"/>
              <w:widowControl w:val="0"/>
              <w:adjustRightInd w:val="0"/>
              <w:spacing w:after="0" w:line="240" w:lineRule="auto"/>
              <w:ind w:left="360"/>
              <w:jc w:val="both"/>
              <w:textAlignment w:val="baseline"/>
              <w:rPr>
                <w:rFonts w:ascii="Times New Roman" w:hAnsi="Times New Roman"/>
                <w:sz w:val="20"/>
                <w:szCs w:val="20"/>
                <w:lang w:val="sq-AL"/>
              </w:rPr>
            </w:pPr>
            <w:r w:rsidRPr="003C5E1B">
              <w:rPr>
                <w:rFonts w:ascii="Times New Roman" w:hAnsi="Times New Roman"/>
                <w:sz w:val="20"/>
                <w:szCs w:val="20"/>
                <w:lang w:val="sq-AL"/>
              </w:rPr>
              <w:t>Published February 13th 2019</w:t>
            </w:r>
          </w:p>
          <w:p w14:paraId="35406754" w14:textId="7C8ECDDB" w:rsidR="003C5E1B" w:rsidRPr="00F3275E" w:rsidRDefault="003C5E1B" w:rsidP="00F3275E">
            <w:pPr>
              <w:pStyle w:val="ListParagraph"/>
              <w:widowControl w:val="0"/>
              <w:adjustRightInd w:val="0"/>
              <w:spacing w:after="0" w:line="240" w:lineRule="auto"/>
              <w:ind w:left="360"/>
              <w:jc w:val="both"/>
              <w:textAlignment w:val="baseline"/>
              <w:rPr>
                <w:rFonts w:ascii="Times New Roman" w:hAnsi="Times New Roman"/>
                <w:sz w:val="20"/>
                <w:szCs w:val="20"/>
                <w:lang w:val="sq-AL"/>
              </w:rPr>
            </w:pPr>
            <w:r w:rsidRPr="00F3275E">
              <w:rPr>
                <w:rFonts w:ascii="Times New Roman" w:hAnsi="Times New Roman"/>
                <w:sz w:val="20"/>
                <w:szCs w:val="20"/>
                <w:lang w:val="sq-AL"/>
              </w:rPr>
              <w:t>ISBN1333910312 (ISBN13: 9781333910310)</w:t>
            </w:r>
          </w:p>
          <w:p w14:paraId="05AD1005" w14:textId="77777777" w:rsidR="003C5E1B" w:rsidRPr="003C5E1B" w:rsidRDefault="003C5E1B" w:rsidP="003C5E1B">
            <w:pPr>
              <w:pStyle w:val="ListParagraph"/>
              <w:widowControl w:val="0"/>
              <w:numPr>
                <w:ilvl w:val="0"/>
                <w:numId w:val="4"/>
              </w:numPr>
              <w:adjustRightInd w:val="0"/>
              <w:spacing w:after="0" w:line="240" w:lineRule="auto"/>
              <w:jc w:val="both"/>
              <w:textAlignment w:val="baseline"/>
              <w:rPr>
                <w:rFonts w:ascii="Times New Roman" w:hAnsi="Times New Roman"/>
                <w:sz w:val="20"/>
                <w:szCs w:val="20"/>
              </w:rPr>
            </w:pPr>
            <w:r w:rsidRPr="003C5E1B">
              <w:rPr>
                <w:rFonts w:ascii="Times New Roman" w:hAnsi="Times New Roman"/>
                <w:sz w:val="20"/>
                <w:szCs w:val="20"/>
              </w:rPr>
              <w:t>Pocket Medical Terminology, 2nd Edition</w:t>
            </w:r>
          </w:p>
          <w:p w14:paraId="6026F6C0" w14:textId="77777777" w:rsidR="003C5E1B" w:rsidRDefault="003C5E1B" w:rsidP="003C5E1B">
            <w:pPr>
              <w:pStyle w:val="ListParagraph"/>
              <w:widowControl w:val="0"/>
              <w:adjustRightInd w:val="0"/>
              <w:spacing w:after="0" w:line="240" w:lineRule="auto"/>
              <w:ind w:left="360"/>
              <w:jc w:val="both"/>
              <w:textAlignment w:val="baseline"/>
              <w:rPr>
                <w:rFonts w:ascii="Times New Roman" w:hAnsi="Times New Roman"/>
                <w:sz w:val="20"/>
                <w:szCs w:val="20"/>
              </w:rPr>
            </w:pPr>
            <w:r w:rsidRPr="003C5E1B">
              <w:rPr>
                <w:rFonts w:ascii="Times New Roman" w:hAnsi="Times New Roman"/>
                <w:sz w:val="20"/>
                <w:szCs w:val="20"/>
              </w:rPr>
              <w:t>Author : Andrew Hutton</w:t>
            </w:r>
            <w:r>
              <w:rPr>
                <w:rFonts w:ascii="Times New Roman" w:hAnsi="Times New Roman"/>
                <w:sz w:val="20"/>
                <w:szCs w:val="20"/>
              </w:rPr>
              <w:t xml:space="preserve">. </w:t>
            </w:r>
            <w:r w:rsidRPr="003C5E1B">
              <w:rPr>
                <w:rFonts w:ascii="Times New Roman" w:hAnsi="Times New Roman"/>
                <w:sz w:val="20"/>
                <w:szCs w:val="20"/>
              </w:rPr>
              <w:t>Date of Publication: 10/2020</w:t>
            </w:r>
          </w:p>
          <w:p w14:paraId="217DFD6B" w14:textId="44B993E9" w:rsidR="00F3243F" w:rsidRPr="00F3243F" w:rsidRDefault="00F3243F" w:rsidP="00F3243F">
            <w:pPr>
              <w:pStyle w:val="ListParagraph"/>
              <w:widowControl w:val="0"/>
              <w:numPr>
                <w:ilvl w:val="0"/>
                <w:numId w:val="4"/>
              </w:numPr>
              <w:adjustRightInd w:val="0"/>
              <w:spacing w:after="0" w:line="240" w:lineRule="auto"/>
              <w:jc w:val="both"/>
              <w:textAlignment w:val="baseline"/>
              <w:rPr>
                <w:rFonts w:ascii="Times New Roman" w:hAnsi="Times New Roman"/>
                <w:sz w:val="20"/>
                <w:szCs w:val="20"/>
              </w:rPr>
            </w:pPr>
            <w:r w:rsidRPr="00F3243F">
              <w:rPr>
                <w:rFonts w:ascii="Times New Roman" w:hAnsi="Times New Roman"/>
                <w:sz w:val="20"/>
                <w:szCs w:val="20"/>
              </w:rPr>
              <w:t>Teaching Latin: Contexts, Theories, Practices</w:t>
            </w:r>
            <w:r>
              <w:rPr>
                <w:rFonts w:ascii="Times New Roman" w:hAnsi="Times New Roman"/>
                <w:sz w:val="20"/>
                <w:szCs w:val="20"/>
              </w:rPr>
              <w:t xml:space="preserve">. </w:t>
            </w:r>
            <w:r w:rsidRPr="00F3243F">
              <w:rPr>
                <w:rFonts w:ascii="Times New Roman" w:hAnsi="Times New Roman"/>
                <w:sz w:val="20"/>
                <w:szCs w:val="20"/>
              </w:rPr>
              <w:t>Published</w:t>
            </w:r>
            <w:r w:rsidRPr="00F3243F">
              <w:rPr>
                <w:rFonts w:ascii="Times New Roman" w:hAnsi="Times New Roman"/>
                <w:sz w:val="20"/>
                <w:szCs w:val="20"/>
              </w:rPr>
              <w:tab/>
              <w:t>07 Apr 2022</w:t>
            </w:r>
          </w:p>
          <w:p w14:paraId="1A44054B" w14:textId="5C4F21A7" w:rsidR="00F3243F" w:rsidRPr="00F3243F" w:rsidRDefault="00F3243F" w:rsidP="00F3243F">
            <w:pPr>
              <w:pStyle w:val="ListParagraph"/>
              <w:widowControl w:val="0"/>
              <w:adjustRightInd w:val="0"/>
              <w:spacing w:after="0" w:line="240" w:lineRule="auto"/>
              <w:ind w:left="360"/>
              <w:jc w:val="both"/>
              <w:textAlignment w:val="baseline"/>
              <w:rPr>
                <w:rFonts w:ascii="Times New Roman" w:hAnsi="Times New Roman"/>
                <w:sz w:val="20"/>
                <w:szCs w:val="20"/>
              </w:rPr>
            </w:pPr>
            <w:r w:rsidRPr="00F3243F">
              <w:rPr>
                <w:rFonts w:ascii="Times New Roman" w:hAnsi="Times New Roman"/>
                <w:sz w:val="20"/>
                <w:szCs w:val="20"/>
              </w:rPr>
              <w:t>Edition</w:t>
            </w:r>
            <w:r>
              <w:rPr>
                <w:rFonts w:ascii="Times New Roman" w:hAnsi="Times New Roman"/>
                <w:sz w:val="20"/>
                <w:szCs w:val="20"/>
              </w:rPr>
              <w:t xml:space="preserve"> </w:t>
            </w:r>
            <w:r w:rsidRPr="00F3243F">
              <w:rPr>
                <w:rFonts w:ascii="Times New Roman" w:hAnsi="Times New Roman"/>
                <w:sz w:val="20"/>
                <w:szCs w:val="20"/>
              </w:rPr>
              <w:t>1st</w:t>
            </w:r>
            <w:r>
              <w:rPr>
                <w:rFonts w:ascii="Times New Roman" w:hAnsi="Times New Roman"/>
                <w:sz w:val="20"/>
                <w:szCs w:val="20"/>
              </w:rPr>
              <w:t xml:space="preserve">. </w:t>
            </w:r>
            <w:r w:rsidRPr="00F3243F">
              <w:rPr>
                <w:rFonts w:ascii="Times New Roman" w:hAnsi="Times New Roman"/>
                <w:sz w:val="20"/>
                <w:szCs w:val="20"/>
              </w:rPr>
              <w:t>ISBN</w:t>
            </w:r>
            <w:r>
              <w:rPr>
                <w:rFonts w:ascii="Times New Roman" w:hAnsi="Times New Roman"/>
                <w:sz w:val="20"/>
                <w:szCs w:val="20"/>
              </w:rPr>
              <w:t xml:space="preserve"> </w:t>
            </w:r>
            <w:r w:rsidRPr="00F3243F">
              <w:rPr>
                <w:rFonts w:ascii="Times New Roman" w:hAnsi="Times New Roman"/>
                <w:sz w:val="20"/>
                <w:szCs w:val="20"/>
              </w:rPr>
              <w:t>9781350161375. Publisher</w:t>
            </w:r>
            <w:r>
              <w:rPr>
                <w:rFonts w:ascii="Times New Roman" w:hAnsi="Times New Roman"/>
                <w:sz w:val="20"/>
                <w:szCs w:val="20"/>
              </w:rPr>
              <w:t xml:space="preserve"> </w:t>
            </w:r>
            <w:r w:rsidRPr="00F3243F">
              <w:rPr>
                <w:rFonts w:ascii="Times New Roman" w:hAnsi="Times New Roman"/>
                <w:sz w:val="20"/>
                <w:szCs w:val="20"/>
              </w:rPr>
              <w:t>Bloomsbury Publishing</w:t>
            </w:r>
          </w:p>
        </w:tc>
      </w:tr>
    </w:tbl>
    <w:p w14:paraId="142335E8" w14:textId="77777777" w:rsidR="000F55E5" w:rsidRPr="0030045C" w:rsidRDefault="000F55E5">
      <w:pPr>
        <w:rPr>
          <w:rFonts w:ascii="Times New Roman" w:hAnsi="Times New Roman" w:cs="Times New Roman"/>
          <w:sz w:val="20"/>
          <w:szCs w:val="20"/>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110"/>
      </w:tblGrid>
      <w:tr w:rsidR="000F55E5" w:rsidRPr="0030045C" w14:paraId="602B1865" w14:textId="77777777" w:rsidTr="0030045C">
        <w:tc>
          <w:tcPr>
            <w:tcW w:w="10098" w:type="dxa"/>
            <w:gridSpan w:val="2"/>
            <w:vAlign w:val="center"/>
          </w:tcPr>
          <w:p w14:paraId="25D7BAEF" w14:textId="26BE513C" w:rsidR="000F55E5" w:rsidRPr="0030045C" w:rsidRDefault="0019195D" w:rsidP="00C56213">
            <w:pPr>
              <w:spacing w:after="0"/>
              <w:jc w:val="center"/>
              <w:rPr>
                <w:rFonts w:ascii="Times New Roman" w:hAnsi="Times New Roman" w:cs="Times New Roman"/>
                <w:b/>
                <w:bCs/>
                <w:sz w:val="24"/>
                <w:szCs w:val="24"/>
                <w:lang w:eastAsia="it-IT"/>
              </w:rPr>
            </w:pPr>
            <w:r w:rsidRPr="0019195D">
              <w:rPr>
                <w:rFonts w:ascii="Times New Roman" w:hAnsi="Times New Roman" w:cs="Times New Roman"/>
                <w:b/>
                <w:bCs/>
                <w:sz w:val="24"/>
                <w:szCs w:val="24"/>
                <w:lang w:eastAsia="it-IT"/>
              </w:rPr>
              <w:t>FINAL REMARKS FROM THE SUBJECT TEACHER</w:t>
            </w:r>
          </w:p>
        </w:tc>
      </w:tr>
      <w:tr w:rsidR="000F55E5" w:rsidRPr="0030045C" w14:paraId="186BE190" w14:textId="77777777" w:rsidTr="0030045C">
        <w:tc>
          <w:tcPr>
            <w:tcW w:w="2988" w:type="dxa"/>
            <w:vAlign w:val="center"/>
          </w:tcPr>
          <w:p w14:paraId="5B467D45" w14:textId="25BC94FD" w:rsidR="000F55E5" w:rsidRPr="0030045C" w:rsidRDefault="0019195D" w:rsidP="0030045C">
            <w:pPr>
              <w:spacing w:after="0"/>
              <w:rPr>
                <w:rFonts w:ascii="Times New Roman" w:hAnsi="Times New Roman" w:cs="Times New Roman"/>
                <w:b/>
                <w:bCs/>
                <w:sz w:val="20"/>
                <w:szCs w:val="20"/>
                <w:lang w:eastAsia="it-IT"/>
              </w:rPr>
            </w:pPr>
            <w:r w:rsidRPr="0019195D">
              <w:rPr>
                <w:rFonts w:ascii="Times New Roman" w:hAnsi="Times New Roman" w:cs="Times New Roman"/>
                <w:b/>
                <w:sz w:val="20"/>
                <w:szCs w:val="20"/>
              </w:rPr>
              <w:t>Provisions:</w:t>
            </w:r>
          </w:p>
        </w:tc>
        <w:tc>
          <w:tcPr>
            <w:tcW w:w="7110" w:type="dxa"/>
          </w:tcPr>
          <w:p w14:paraId="5B34ECC3" w14:textId="0AD4F545" w:rsidR="000F55E5" w:rsidRPr="0030045C" w:rsidRDefault="0019195D" w:rsidP="000F55E5">
            <w:pPr>
              <w:spacing w:after="0" w:line="240" w:lineRule="auto"/>
              <w:rPr>
                <w:rFonts w:ascii="Times New Roman" w:hAnsi="Times New Roman" w:cs="Times New Roman"/>
                <w:sz w:val="20"/>
                <w:szCs w:val="20"/>
              </w:rPr>
            </w:pPr>
            <w:r w:rsidRPr="0019195D">
              <w:rPr>
                <w:rStyle w:val="BodyTextChar"/>
                <w:sz w:val="20"/>
                <w:szCs w:val="20"/>
              </w:rPr>
              <w:t>Students are expected to develop values and an ethic that reflects their professional interests and behavior. These expectations are related to the appearance in the University premises, the responsibility during the teaching process, but not only, in their honesty and in matters of social justice. Students must respect individual differences, be cooperative, evaluate the abilities and qualities of themselves and others, evaluate the different forms of expression of thought and the choices of each one. In accordance with ethical rules, students must respect ethnic differences and help people with disabilities with integrative and supportive attitudes.</w:t>
            </w:r>
          </w:p>
        </w:tc>
      </w:tr>
      <w:tr w:rsidR="000F55E5" w:rsidRPr="0030045C" w14:paraId="7396ED9B" w14:textId="77777777" w:rsidTr="0030045C">
        <w:tc>
          <w:tcPr>
            <w:tcW w:w="2988" w:type="dxa"/>
            <w:vAlign w:val="center"/>
          </w:tcPr>
          <w:p w14:paraId="413285F0" w14:textId="62F8D4BD" w:rsidR="000F55E5" w:rsidRPr="0030045C" w:rsidRDefault="0019195D" w:rsidP="0030045C">
            <w:pPr>
              <w:spacing w:after="0"/>
              <w:rPr>
                <w:rFonts w:ascii="Times New Roman" w:hAnsi="Times New Roman" w:cs="Times New Roman"/>
                <w:b/>
                <w:bCs/>
                <w:sz w:val="20"/>
                <w:szCs w:val="20"/>
                <w:lang w:eastAsia="it-IT"/>
              </w:rPr>
            </w:pPr>
            <w:r>
              <w:rPr>
                <w:rFonts w:ascii="Times New Roman" w:hAnsi="Times New Roman" w:cs="Times New Roman"/>
                <w:b/>
                <w:sz w:val="20"/>
                <w:szCs w:val="20"/>
              </w:rPr>
              <w:t>D</w:t>
            </w:r>
            <w:r w:rsidRPr="0019195D">
              <w:rPr>
                <w:rFonts w:ascii="Times New Roman" w:hAnsi="Times New Roman" w:cs="Times New Roman"/>
                <w:b/>
                <w:sz w:val="20"/>
                <w:szCs w:val="20"/>
              </w:rPr>
              <w:t>elays</w:t>
            </w:r>
          </w:p>
        </w:tc>
        <w:tc>
          <w:tcPr>
            <w:tcW w:w="7110" w:type="dxa"/>
          </w:tcPr>
          <w:p w14:paraId="4A49282C" w14:textId="2B93EC48" w:rsidR="000F55E5" w:rsidRPr="0030045C" w:rsidRDefault="0019195D" w:rsidP="000F55E5">
            <w:pPr>
              <w:spacing w:after="0" w:line="240" w:lineRule="auto"/>
              <w:jc w:val="both"/>
              <w:rPr>
                <w:rFonts w:ascii="Times New Roman" w:hAnsi="Times New Roman" w:cs="Times New Roman"/>
                <w:sz w:val="20"/>
                <w:szCs w:val="20"/>
              </w:rPr>
            </w:pPr>
            <w:r w:rsidRPr="0019195D">
              <w:rPr>
                <w:rFonts w:ascii="Times New Roman" w:hAnsi="Times New Roman" w:cs="Times New Roman"/>
                <w:sz w:val="20"/>
                <w:szCs w:val="20"/>
              </w:rPr>
              <w:t>Tardies to lectures and seminars will not be tolerated. After the lecturer enters the auditorium, no student is allowed to enter.</w:t>
            </w:r>
          </w:p>
        </w:tc>
      </w:tr>
      <w:tr w:rsidR="000F55E5" w:rsidRPr="0030045C" w14:paraId="3EA1C38B" w14:textId="77777777" w:rsidTr="0030045C">
        <w:tc>
          <w:tcPr>
            <w:tcW w:w="2988" w:type="dxa"/>
            <w:vAlign w:val="center"/>
          </w:tcPr>
          <w:p w14:paraId="00265A69" w14:textId="54B137B8" w:rsidR="000F55E5" w:rsidRPr="0030045C" w:rsidRDefault="0019195D" w:rsidP="000F55E5">
            <w:pPr>
              <w:spacing w:before="120" w:after="0" w:line="240" w:lineRule="auto"/>
              <w:rPr>
                <w:rFonts w:ascii="Times New Roman" w:hAnsi="Times New Roman" w:cs="Times New Roman"/>
                <w:b/>
                <w:sz w:val="20"/>
                <w:szCs w:val="20"/>
              </w:rPr>
            </w:pPr>
            <w:r w:rsidRPr="0019195D">
              <w:rPr>
                <w:rFonts w:ascii="Times New Roman" w:hAnsi="Times New Roman" w:cs="Times New Roman"/>
                <w:b/>
                <w:sz w:val="20"/>
                <w:szCs w:val="20"/>
              </w:rPr>
              <w:t>Professional behavior of the student</w:t>
            </w:r>
          </w:p>
        </w:tc>
        <w:tc>
          <w:tcPr>
            <w:tcW w:w="7110" w:type="dxa"/>
          </w:tcPr>
          <w:p w14:paraId="5A670E70" w14:textId="0F27C680" w:rsidR="000F55E5" w:rsidRPr="0030045C" w:rsidRDefault="0019195D" w:rsidP="000F55E5">
            <w:pPr>
              <w:spacing w:after="0" w:line="240" w:lineRule="auto"/>
              <w:jc w:val="both"/>
              <w:rPr>
                <w:rFonts w:ascii="Times New Roman" w:hAnsi="Times New Roman" w:cs="Times New Roman"/>
                <w:sz w:val="20"/>
                <w:szCs w:val="20"/>
              </w:rPr>
            </w:pPr>
            <w:r w:rsidRPr="0019195D">
              <w:rPr>
                <w:rFonts w:ascii="Times New Roman" w:hAnsi="Times New Roman" w:cs="Times New Roman"/>
                <w:sz w:val="20"/>
                <w:szCs w:val="20"/>
              </w:rPr>
              <w:t xml:space="preserve">Students are now considered adults and this requires from them a responsibility and self-awareness at a higher level regarding their behavior, the goals and interests for which they have chosen to attend the university. Bearing in mind that everywhere the university infrastructure and the ecology of the environment where knowledge is imparted is not perfect, we must establish some mandatory rules for everyone. This means, attention during the learning process, mobile phones switched off, no SMS, no use of other digital means for entertainment (MP3, etc.), no games, no toilet boxes on the teaching desks, appropriate clothing to respect lesson time, vocabulary (profanity </w:t>
            </w:r>
            <w:r w:rsidRPr="0019195D">
              <w:rPr>
                <w:rFonts w:ascii="Times New Roman" w:hAnsi="Times New Roman" w:cs="Times New Roman"/>
                <w:sz w:val="20"/>
                <w:szCs w:val="20"/>
              </w:rPr>
              <w:lastRenderedPageBreak/>
              <w:t>is strictly prohibited) and acceptable communication inside and outside the classroom. For any deviation from these rules, there will be penalties, which are defined in the Regulations of the University and the Faculty of Public Health.</w:t>
            </w:r>
          </w:p>
        </w:tc>
      </w:tr>
      <w:tr w:rsidR="000F55E5" w:rsidRPr="0030045C" w14:paraId="17921817" w14:textId="77777777" w:rsidTr="0030045C">
        <w:tc>
          <w:tcPr>
            <w:tcW w:w="2988" w:type="dxa"/>
            <w:vAlign w:val="center"/>
          </w:tcPr>
          <w:p w14:paraId="5ED78017" w14:textId="46C7AAFD" w:rsidR="000F55E5" w:rsidRPr="0030045C" w:rsidRDefault="0019195D" w:rsidP="000F55E5">
            <w:pPr>
              <w:spacing w:before="120" w:after="0" w:line="240" w:lineRule="auto"/>
              <w:rPr>
                <w:rFonts w:ascii="Times New Roman" w:hAnsi="Times New Roman" w:cs="Times New Roman"/>
                <w:b/>
                <w:sz w:val="20"/>
                <w:szCs w:val="20"/>
              </w:rPr>
            </w:pPr>
            <w:r w:rsidRPr="0019195D">
              <w:rPr>
                <w:rFonts w:ascii="Times New Roman" w:hAnsi="Times New Roman" w:cs="Times New Roman"/>
                <w:b/>
                <w:sz w:val="20"/>
                <w:szCs w:val="20"/>
              </w:rPr>
              <w:lastRenderedPageBreak/>
              <w:t>Academic integrity and copyright</w:t>
            </w:r>
          </w:p>
        </w:tc>
        <w:tc>
          <w:tcPr>
            <w:tcW w:w="7110" w:type="dxa"/>
          </w:tcPr>
          <w:p w14:paraId="257C672D" w14:textId="77777777" w:rsidR="0019195D" w:rsidRPr="0019195D" w:rsidRDefault="0019195D" w:rsidP="0019195D">
            <w:pPr>
              <w:spacing w:after="0" w:line="240" w:lineRule="auto"/>
              <w:jc w:val="both"/>
              <w:rPr>
                <w:rFonts w:ascii="Times New Roman" w:hAnsi="Times New Roman" w:cs="Times New Roman"/>
                <w:sz w:val="20"/>
                <w:szCs w:val="20"/>
              </w:rPr>
            </w:pPr>
            <w:r w:rsidRPr="0019195D">
              <w:rPr>
                <w:rFonts w:ascii="Times New Roman" w:hAnsi="Times New Roman" w:cs="Times New Roman"/>
                <w:sz w:val="20"/>
                <w:szCs w:val="20"/>
              </w:rPr>
              <w:t>Any test or written work must be completely individual and original.</w:t>
            </w:r>
          </w:p>
          <w:p w14:paraId="6C65C70C" w14:textId="308EFD58" w:rsidR="000F55E5" w:rsidRPr="0030045C" w:rsidRDefault="0019195D" w:rsidP="0019195D">
            <w:pPr>
              <w:spacing w:after="0" w:line="240" w:lineRule="auto"/>
              <w:jc w:val="both"/>
              <w:rPr>
                <w:rFonts w:ascii="Times New Roman" w:hAnsi="Times New Roman" w:cs="Times New Roman"/>
                <w:color w:val="800000"/>
                <w:sz w:val="20"/>
                <w:szCs w:val="20"/>
              </w:rPr>
            </w:pPr>
            <w:r w:rsidRPr="0019195D">
              <w:rPr>
                <w:rFonts w:ascii="Times New Roman" w:hAnsi="Times New Roman" w:cs="Times New Roman"/>
                <w:sz w:val="20"/>
                <w:szCs w:val="20"/>
              </w:rPr>
              <w:t>This means that students create original abstractions or analyzes on the basis of the concepts argued in the lecture and, if possible, always the source of the information received. Plagiarism (mixing), or theft of information in different ways will not be allowed.</w:t>
            </w:r>
          </w:p>
        </w:tc>
      </w:tr>
    </w:tbl>
    <w:p w14:paraId="5AB2E03A" w14:textId="77777777" w:rsidR="000F55E5" w:rsidRPr="0030045C" w:rsidRDefault="000F55E5" w:rsidP="000F55E5">
      <w:pPr>
        <w:spacing w:after="0"/>
        <w:rPr>
          <w:rFonts w:ascii="Times New Roman" w:hAnsi="Times New Roman" w:cs="Times New Roman"/>
          <w:b/>
          <w:bCs/>
          <w:sz w:val="20"/>
          <w:szCs w:val="20"/>
          <w:lang w:eastAsia="it-IT"/>
        </w:rPr>
      </w:pPr>
    </w:p>
    <w:p w14:paraId="7582C5A9" w14:textId="77777777" w:rsidR="0019195D" w:rsidRDefault="0065747B" w:rsidP="0019195D">
      <w:pPr>
        <w:tabs>
          <w:tab w:val="left" w:pos="1582"/>
        </w:tabs>
        <w:spacing w:before="120" w:after="0" w:line="240" w:lineRule="auto"/>
        <w:rPr>
          <w:rFonts w:ascii="Times New Roman" w:hAnsi="Times New Roman" w:cs="Times New Roman"/>
          <w:b/>
          <w:bCs/>
          <w:sz w:val="20"/>
          <w:szCs w:val="20"/>
          <w:lang w:val="sv-SE"/>
        </w:rPr>
      </w:pPr>
      <w:r>
        <w:rPr>
          <w:rFonts w:ascii="Times New Roman" w:hAnsi="Times New Roman" w:cs="Times New Roman"/>
          <w:b/>
          <w:bCs/>
          <w:sz w:val="20"/>
          <w:szCs w:val="20"/>
          <w:lang w:val="sv-SE"/>
        </w:rPr>
        <w:t xml:space="preserve">                                                                                                                                                     </w:t>
      </w:r>
      <w:r w:rsidR="00C53FC8">
        <w:rPr>
          <w:rFonts w:ascii="Times New Roman" w:hAnsi="Times New Roman" w:cs="Times New Roman"/>
          <w:b/>
          <w:bCs/>
          <w:sz w:val="20"/>
          <w:szCs w:val="20"/>
          <w:lang w:val="sv-SE"/>
        </w:rPr>
        <w:t xml:space="preserve">   </w:t>
      </w:r>
      <w:r w:rsidR="0019195D" w:rsidRPr="0019195D">
        <w:rPr>
          <w:rFonts w:ascii="Times New Roman" w:hAnsi="Times New Roman" w:cs="Times New Roman"/>
          <w:b/>
          <w:bCs/>
          <w:sz w:val="20"/>
          <w:szCs w:val="20"/>
          <w:lang w:val="sv-SE"/>
        </w:rPr>
        <w:t>APPROVED</w:t>
      </w:r>
    </w:p>
    <w:p w14:paraId="1B5101EA" w14:textId="76A50D83" w:rsidR="004D0BBB" w:rsidRPr="0030045C" w:rsidRDefault="0019195D" w:rsidP="0019195D">
      <w:pPr>
        <w:tabs>
          <w:tab w:val="left" w:pos="1582"/>
        </w:tabs>
        <w:spacing w:before="120" w:after="0" w:line="240" w:lineRule="auto"/>
        <w:rPr>
          <w:rFonts w:ascii="Times New Roman" w:hAnsi="Times New Roman" w:cs="Times New Roman"/>
          <w:b/>
          <w:bCs/>
          <w:sz w:val="20"/>
          <w:szCs w:val="20"/>
          <w:lang w:val="sv-SE"/>
        </w:rPr>
      </w:pPr>
      <w:r>
        <w:rPr>
          <w:rFonts w:ascii="Times New Roman" w:hAnsi="Times New Roman" w:cs="Times New Roman"/>
          <w:b/>
          <w:bCs/>
          <w:sz w:val="20"/>
          <w:szCs w:val="20"/>
          <w:lang w:val="sv-SE"/>
        </w:rPr>
        <w:tab/>
      </w:r>
      <w:r>
        <w:rPr>
          <w:rFonts w:ascii="Times New Roman" w:hAnsi="Times New Roman" w:cs="Times New Roman"/>
          <w:b/>
          <w:bCs/>
          <w:sz w:val="20"/>
          <w:szCs w:val="20"/>
          <w:lang w:val="sv-SE"/>
        </w:rPr>
        <w:tab/>
      </w:r>
      <w:r>
        <w:rPr>
          <w:rFonts w:ascii="Times New Roman" w:hAnsi="Times New Roman" w:cs="Times New Roman"/>
          <w:b/>
          <w:bCs/>
          <w:sz w:val="20"/>
          <w:szCs w:val="20"/>
          <w:lang w:val="sv-SE"/>
        </w:rPr>
        <w:tab/>
      </w:r>
      <w:r>
        <w:rPr>
          <w:rFonts w:ascii="Times New Roman" w:hAnsi="Times New Roman" w:cs="Times New Roman"/>
          <w:b/>
          <w:bCs/>
          <w:sz w:val="20"/>
          <w:szCs w:val="20"/>
          <w:lang w:val="sv-SE"/>
        </w:rPr>
        <w:tab/>
      </w:r>
      <w:r>
        <w:rPr>
          <w:rFonts w:ascii="Times New Roman" w:hAnsi="Times New Roman" w:cs="Times New Roman"/>
          <w:b/>
          <w:bCs/>
          <w:sz w:val="20"/>
          <w:szCs w:val="20"/>
          <w:lang w:val="sv-SE"/>
        </w:rPr>
        <w:tab/>
      </w:r>
      <w:r>
        <w:rPr>
          <w:rFonts w:ascii="Times New Roman" w:hAnsi="Times New Roman" w:cs="Times New Roman"/>
          <w:b/>
          <w:bCs/>
          <w:sz w:val="20"/>
          <w:szCs w:val="20"/>
          <w:lang w:val="sv-SE"/>
        </w:rPr>
        <w:tab/>
      </w:r>
      <w:r>
        <w:rPr>
          <w:rFonts w:ascii="Times New Roman" w:hAnsi="Times New Roman" w:cs="Times New Roman"/>
          <w:b/>
          <w:bCs/>
          <w:sz w:val="20"/>
          <w:szCs w:val="20"/>
          <w:lang w:val="sv-SE"/>
        </w:rPr>
        <w:tab/>
      </w:r>
      <w:r>
        <w:rPr>
          <w:rFonts w:ascii="Times New Roman" w:hAnsi="Times New Roman" w:cs="Times New Roman"/>
          <w:b/>
          <w:bCs/>
          <w:sz w:val="20"/>
          <w:szCs w:val="20"/>
          <w:lang w:val="sv-SE"/>
        </w:rPr>
        <w:tab/>
      </w:r>
      <w:r>
        <w:rPr>
          <w:rFonts w:ascii="Times New Roman" w:hAnsi="Times New Roman" w:cs="Times New Roman"/>
          <w:b/>
          <w:bCs/>
          <w:sz w:val="20"/>
          <w:szCs w:val="20"/>
          <w:lang w:val="sv-SE"/>
        </w:rPr>
        <w:tab/>
      </w:r>
      <w:r w:rsidRPr="0019195D">
        <w:rPr>
          <w:rFonts w:ascii="Times New Roman" w:hAnsi="Times New Roman" w:cs="Times New Roman"/>
          <w:b/>
          <w:bCs/>
          <w:sz w:val="20"/>
          <w:szCs w:val="20"/>
          <w:lang w:val="sv-SE"/>
        </w:rPr>
        <w:t>Head of the Department</w:t>
      </w:r>
    </w:p>
    <w:p w14:paraId="1512FF40" w14:textId="77777777" w:rsidR="004D0BBB" w:rsidRPr="0030045C" w:rsidRDefault="00081AAD" w:rsidP="00AC0667">
      <w:pPr>
        <w:tabs>
          <w:tab w:val="left" w:pos="1582"/>
        </w:tabs>
        <w:spacing w:before="120" w:after="0" w:line="240" w:lineRule="auto"/>
        <w:jc w:val="center"/>
        <w:rPr>
          <w:rFonts w:ascii="Times New Roman" w:hAnsi="Times New Roman" w:cs="Times New Roman"/>
          <w:b/>
          <w:sz w:val="20"/>
          <w:szCs w:val="20"/>
          <w:lang w:val="sv-SE"/>
        </w:rPr>
      </w:pPr>
      <w:r>
        <w:rPr>
          <w:rFonts w:ascii="Times New Roman" w:hAnsi="Times New Roman" w:cs="Times New Roman"/>
          <w:b/>
          <w:bCs/>
          <w:sz w:val="20"/>
          <w:szCs w:val="20"/>
          <w:lang w:val="sv-SE"/>
        </w:rPr>
        <w:t xml:space="preserve">                                                                                                                                      </w:t>
      </w:r>
      <w:r w:rsidR="009F2D10">
        <w:rPr>
          <w:rFonts w:ascii="Times New Roman" w:hAnsi="Times New Roman" w:cs="Times New Roman"/>
          <w:b/>
          <w:bCs/>
          <w:sz w:val="20"/>
          <w:szCs w:val="20"/>
          <w:lang w:val="sv-SE"/>
        </w:rPr>
        <w:t xml:space="preserve">         </w:t>
      </w:r>
      <w:r w:rsidR="004D0BBB" w:rsidRPr="0030045C">
        <w:rPr>
          <w:rFonts w:ascii="Times New Roman" w:hAnsi="Times New Roman" w:cs="Times New Roman"/>
          <w:b/>
          <w:bCs/>
          <w:sz w:val="20"/>
          <w:szCs w:val="20"/>
          <w:lang w:val="sv-SE"/>
        </w:rPr>
        <w:t>Dr.</w:t>
      </w:r>
      <w:r>
        <w:rPr>
          <w:rFonts w:ascii="Times New Roman" w:hAnsi="Times New Roman" w:cs="Times New Roman"/>
          <w:b/>
          <w:bCs/>
          <w:sz w:val="20"/>
          <w:szCs w:val="20"/>
          <w:lang w:val="sv-SE"/>
        </w:rPr>
        <w:t xml:space="preserve"> </w:t>
      </w:r>
      <w:r w:rsidR="00E636AE">
        <w:rPr>
          <w:rFonts w:ascii="Times New Roman" w:hAnsi="Times New Roman" w:cs="Times New Roman"/>
          <w:b/>
          <w:bCs/>
          <w:sz w:val="20"/>
          <w:szCs w:val="20"/>
          <w:lang w:val="sv-SE"/>
        </w:rPr>
        <w:t>Majlinda Zahaj</w:t>
      </w:r>
    </w:p>
    <w:p w14:paraId="14D70867" w14:textId="77777777" w:rsidR="000F55E5" w:rsidRDefault="000F55E5">
      <w:pPr>
        <w:rPr>
          <w:rFonts w:ascii="Times New Roman" w:hAnsi="Times New Roman" w:cs="Times New Roman"/>
          <w:sz w:val="20"/>
          <w:szCs w:val="20"/>
        </w:rPr>
      </w:pPr>
    </w:p>
    <w:p w14:paraId="186A1C34" w14:textId="77777777" w:rsidR="00AC0667" w:rsidRDefault="00AC0667">
      <w:pPr>
        <w:rPr>
          <w:rFonts w:ascii="Times New Roman" w:hAnsi="Times New Roman" w:cs="Times New Roman"/>
          <w:sz w:val="20"/>
          <w:szCs w:val="20"/>
        </w:rPr>
      </w:pPr>
    </w:p>
    <w:p w14:paraId="39C8C6FD" w14:textId="77777777" w:rsidR="00AC0667" w:rsidRDefault="00AC0667">
      <w:pPr>
        <w:rPr>
          <w:rFonts w:ascii="Times New Roman" w:hAnsi="Times New Roman" w:cs="Times New Roman"/>
          <w:sz w:val="20"/>
          <w:szCs w:val="20"/>
        </w:rPr>
      </w:pPr>
    </w:p>
    <w:p w14:paraId="6686B86A" w14:textId="77777777" w:rsidR="00AC0667" w:rsidRDefault="00AC0667">
      <w:pPr>
        <w:rPr>
          <w:rFonts w:ascii="Times New Roman" w:hAnsi="Times New Roman" w:cs="Times New Roman"/>
          <w:sz w:val="20"/>
          <w:szCs w:val="20"/>
        </w:rPr>
      </w:pPr>
    </w:p>
    <w:p w14:paraId="595DB8E9" w14:textId="77777777" w:rsidR="00AC0667" w:rsidRDefault="00AC0667">
      <w:pPr>
        <w:rPr>
          <w:rFonts w:ascii="Times New Roman" w:hAnsi="Times New Roman" w:cs="Times New Roman"/>
          <w:sz w:val="20"/>
          <w:szCs w:val="20"/>
        </w:rPr>
      </w:pPr>
    </w:p>
    <w:p w14:paraId="7B8BACE4" w14:textId="77777777" w:rsidR="00AC0667" w:rsidRDefault="00AC0667">
      <w:pPr>
        <w:rPr>
          <w:rFonts w:ascii="Times New Roman" w:hAnsi="Times New Roman" w:cs="Times New Roman"/>
          <w:sz w:val="20"/>
          <w:szCs w:val="20"/>
        </w:rPr>
      </w:pPr>
    </w:p>
    <w:p w14:paraId="38749666" w14:textId="77777777" w:rsidR="00AC0667" w:rsidRDefault="00AC0667">
      <w:pPr>
        <w:rPr>
          <w:rFonts w:ascii="Times New Roman" w:hAnsi="Times New Roman" w:cs="Times New Roman"/>
          <w:sz w:val="20"/>
          <w:szCs w:val="20"/>
        </w:rPr>
      </w:pPr>
    </w:p>
    <w:p w14:paraId="6BBA8C5C" w14:textId="77777777" w:rsidR="00AC0667" w:rsidRDefault="00AC0667">
      <w:pPr>
        <w:rPr>
          <w:rFonts w:ascii="Times New Roman" w:hAnsi="Times New Roman" w:cs="Times New Roman"/>
          <w:sz w:val="20"/>
          <w:szCs w:val="20"/>
        </w:rPr>
      </w:pPr>
    </w:p>
    <w:p w14:paraId="6EA7A64C" w14:textId="77777777" w:rsidR="00AC0667" w:rsidRDefault="00AC0667">
      <w:pPr>
        <w:rPr>
          <w:rFonts w:ascii="Times New Roman" w:hAnsi="Times New Roman" w:cs="Times New Roman"/>
          <w:sz w:val="20"/>
          <w:szCs w:val="20"/>
        </w:rPr>
      </w:pPr>
    </w:p>
    <w:p w14:paraId="30A39BA2" w14:textId="77777777" w:rsidR="00AC0667" w:rsidRDefault="00AC0667">
      <w:pPr>
        <w:rPr>
          <w:rFonts w:ascii="Times New Roman" w:hAnsi="Times New Roman" w:cs="Times New Roman"/>
          <w:sz w:val="20"/>
          <w:szCs w:val="20"/>
        </w:rPr>
      </w:pPr>
    </w:p>
    <w:p w14:paraId="0F967098" w14:textId="77777777" w:rsidR="00AC0667" w:rsidRDefault="00AC0667">
      <w:pPr>
        <w:rPr>
          <w:rFonts w:ascii="Times New Roman" w:hAnsi="Times New Roman" w:cs="Times New Roman"/>
          <w:sz w:val="20"/>
          <w:szCs w:val="20"/>
        </w:rPr>
      </w:pPr>
    </w:p>
    <w:p w14:paraId="196A296C" w14:textId="77777777" w:rsidR="00AC0667" w:rsidRDefault="00AC0667">
      <w:pPr>
        <w:rPr>
          <w:rFonts w:ascii="Times New Roman" w:hAnsi="Times New Roman" w:cs="Times New Roman"/>
          <w:sz w:val="20"/>
          <w:szCs w:val="20"/>
        </w:rPr>
      </w:pPr>
    </w:p>
    <w:p w14:paraId="18C3E28A" w14:textId="77777777" w:rsidR="00AC0667" w:rsidRDefault="00AC0667">
      <w:pPr>
        <w:rPr>
          <w:rFonts w:ascii="Times New Roman" w:hAnsi="Times New Roman" w:cs="Times New Roman"/>
          <w:sz w:val="20"/>
          <w:szCs w:val="20"/>
        </w:rPr>
      </w:pPr>
    </w:p>
    <w:p w14:paraId="2DD6747E" w14:textId="77777777" w:rsidR="00AC0667" w:rsidRDefault="00AC0667">
      <w:pPr>
        <w:rPr>
          <w:rFonts w:ascii="Times New Roman" w:hAnsi="Times New Roman" w:cs="Times New Roman"/>
          <w:sz w:val="20"/>
          <w:szCs w:val="20"/>
        </w:rPr>
      </w:pPr>
    </w:p>
    <w:p w14:paraId="173FCDA2" w14:textId="77777777" w:rsidR="00AC0667" w:rsidRDefault="00AC0667">
      <w:pPr>
        <w:rPr>
          <w:rFonts w:ascii="Times New Roman" w:hAnsi="Times New Roman" w:cs="Times New Roman"/>
          <w:sz w:val="20"/>
          <w:szCs w:val="20"/>
        </w:rPr>
      </w:pPr>
    </w:p>
    <w:p w14:paraId="05C07AC0" w14:textId="77777777" w:rsidR="00AC0667" w:rsidRDefault="00AC0667">
      <w:pPr>
        <w:rPr>
          <w:rFonts w:ascii="Times New Roman" w:hAnsi="Times New Roman" w:cs="Times New Roman"/>
          <w:sz w:val="20"/>
          <w:szCs w:val="20"/>
        </w:rPr>
      </w:pPr>
    </w:p>
    <w:sectPr w:rsidR="00AC0667" w:rsidSect="002A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0287"/>
    <w:multiLevelType w:val="hybridMultilevel"/>
    <w:tmpl w:val="2B2EFDA4"/>
    <w:lvl w:ilvl="0" w:tplc="0692617E">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 w15:restartNumberingAfterBreak="0">
    <w:nsid w:val="1CC55B21"/>
    <w:multiLevelType w:val="hybridMultilevel"/>
    <w:tmpl w:val="2E12AE68"/>
    <w:lvl w:ilvl="0" w:tplc="D006020E">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 w15:restartNumberingAfterBreak="0">
    <w:nsid w:val="1E9E429A"/>
    <w:multiLevelType w:val="hybridMultilevel"/>
    <w:tmpl w:val="7F623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7783C"/>
    <w:multiLevelType w:val="hybridMultilevel"/>
    <w:tmpl w:val="D05255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224CA0"/>
    <w:multiLevelType w:val="hybridMultilevel"/>
    <w:tmpl w:val="B0BCD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0154C"/>
    <w:multiLevelType w:val="hybridMultilevel"/>
    <w:tmpl w:val="86B09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37767"/>
    <w:multiLevelType w:val="hybridMultilevel"/>
    <w:tmpl w:val="ADFE90A0"/>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5A3884"/>
    <w:multiLevelType w:val="hybridMultilevel"/>
    <w:tmpl w:val="B3AA140C"/>
    <w:lvl w:ilvl="0" w:tplc="069261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A6A20"/>
    <w:multiLevelType w:val="hybridMultilevel"/>
    <w:tmpl w:val="B73620E6"/>
    <w:lvl w:ilvl="0" w:tplc="699E6C3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324B3"/>
    <w:multiLevelType w:val="hybridMultilevel"/>
    <w:tmpl w:val="1A88525C"/>
    <w:lvl w:ilvl="0" w:tplc="0692617E">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0" w15:restartNumberingAfterBreak="0">
    <w:nsid w:val="657B7EA4"/>
    <w:multiLevelType w:val="hybridMultilevel"/>
    <w:tmpl w:val="675E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C1BE4"/>
    <w:multiLevelType w:val="hybridMultilevel"/>
    <w:tmpl w:val="5E3A3F3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12" w15:restartNumberingAfterBreak="0">
    <w:nsid w:val="6B8A5F60"/>
    <w:multiLevelType w:val="hybridMultilevel"/>
    <w:tmpl w:val="48426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469E8"/>
    <w:multiLevelType w:val="hybridMultilevel"/>
    <w:tmpl w:val="6816AD98"/>
    <w:lvl w:ilvl="0" w:tplc="477E02C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96A3D"/>
    <w:multiLevelType w:val="hybridMultilevel"/>
    <w:tmpl w:val="6FE8838E"/>
    <w:lvl w:ilvl="0" w:tplc="55CA9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0023626">
    <w:abstractNumId w:val="12"/>
  </w:num>
  <w:num w:numId="2" w16cid:durableId="981928169">
    <w:abstractNumId w:val="0"/>
  </w:num>
  <w:num w:numId="3" w16cid:durableId="155541568">
    <w:abstractNumId w:val="8"/>
  </w:num>
  <w:num w:numId="4" w16cid:durableId="1999797969">
    <w:abstractNumId w:val="6"/>
  </w:num>
  <w:num w:numId="5" w16cid:durableId="217012942">
    <w:abstractNumId w:val="3"/>
  </w:num>
  <w:num w:numId="6" w16cid:durableId="294799550">
    <w:abstractNumId w:val="1"/>
  </w:num>
  <w:num w:numId="7" w16cid:durableId="708922483">
    <w:abstractNumId w:val="14"/>
  </w:num>
  <w:num w:numId="8" w16cid:durableId="1650095394">
    <w:abstractNumId w:val="10"/>
  </w:num>
  <w:num w:numId="9" w16cid:durableId="649099830">
    <w:abstractNumId w:val="11"/>
  </w:num>
  <w:num w:numId="10" w16cid:durableId="2110925699">
    <w:abstractNumId w:val="4"/>
  </w:num>
  <w:num w:numId="11" w16cid:durableId="133300866">
    <w:abstractNumId w:val="2"/>
  </w:num>
  <w:num w:numId="12" w16cid:durableId="1176765621">
    <w:abstractNumId w:val="9"/>
  </w:num>
  <w:num w:numId="13" w16cid:durableId="9988519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7474348">
    <w:abstractNumId w:val="5"/>
  </w:num>
  <w:num w:numId="15" w16cid:durableId="11453198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2F"/>
    <w:rsid w:val="00010E49"/>
    <w:rsid w:val="00026B75"/>
    <w:rsid w:val="0004616F"/>
    <w:rsid w:val="00062301"/>
    <w:rsid w:val="00065415"/>
    <w:rsid w:val="0007013E"/>
    <w:rsid w:val="00073638"/>
    <w:rsid w:val="000776E5"/>
    <w:rsid w:val="00081AAD"/>
    <w:rsid w:val="00081EDA"/>
    <w:rsid w:val="00090129"/>
    <w:rsid w:val="0009125E"/>
    <w:rsid w:val="00095BAF"/>
    <w:rsid w:val="00095C9A"/>
    <w:rsid w:val="000A12A7"/>
    <w:rsid w:val="000A2E77"/>
    <w:rsid w:val="000A360D"/>
    <w:rsid w:val="000A49C7"/>
    <w:rsid w:val="000E3407"/>
    <w:rsid w:val="000F55E5"/>
    <w:rsid w:val="00116E31"/>
    <w:rsid w:val="0013549F"/>
    <w:rsid w:val="00140CDF"/>
    <w:rsid w:val="001438C6"/>
    <w:rsid w:val="00143B99"/>
    <w:rsid w:val="00151602"/>
    <w:rsid w:val="0016160B"/>
    <w:rsid w:val="00163D48"/>
    <w:rsid w:val="00181431"/>
    <w:rsid w:val="0019195D"/>
    <w:rsid w:val="00192081"/>
    <w:rsid w:val="001A522E"/>
    <w:rsid w:val="001B1B9E"/>
    <w:rsid w:val="001C3C8B"/>
    <w:rsid w:val="001C78C1"/>
    <w:rsid w:val="001D55B7"/>
    <w:rsid w:val="001E44AB"/>
    <w:rsid w:val="001F313A"/>
    <w:rsid w:val="002019F2"/>
    <w:rsid w:val="00211B11"/>
    <w:rsid w:val="0021320C"/>
    <w:rsid w:val="00233B72"/>
    <w:rsid w:val="00240424"/>
    <w:rsid w:val="00241DBF"/>
    <w:rsid w:val="00261C2C"/>
    <w:rsid w:val="00267876"/>
    <w:rsid w:val="00296686"/>
    <w:rsid w:val="00297902"/>
    <w:rsid w:val="002A0D05"/>
    <w:rsid w:val="002A19C6"/>
    <w:rsid w:val="002A2374"/>
    <w:rsid w:val="002A3E76"/>
    <w:rsid w:val="002A54E1"/>
    <w:rsid w:val="002B2E35"/>
    <w:rsid w:val="002B6F46"/>
    <w:rsid w:val="002C05CA"/>
    <w:rsid w:val="002C49B6"/>
    <w:rsid w:val="002D5AFF"/>
    <w:rsid w:val="002E0B9A"/>
    <w:rsid w:val="002E23D0"/>
    <w:rsid w:val="002E36B6"/>
    <w:rsid w:val="0030045C"/>
    <w:rsid w:val="003006B7"/>
    <w:rsid w:val="00303DF6"/>
    <w:rsid w:val="003056EF"/>
    <w:rsid w:val="0030745E"/>
    <w:rsid w:val="003143FA"/>
    <w:rsid w:val="00316D63"/>
    <w:rsid w:val="003237B6"/>
    <w:rsid w:val="00343D87"/>
    <w:rsid w:val="003465E3"/>
    <w:rsid w:val="003739DA"/>
    <w:rsid w:val="00392ED7"/>
    <w:rsid w:val="003A4DD8"/>
    <w:rsid w:val="003C5E1B"/>
    <w:rsid w:val="003C67F7"/>
    <w:rsid w:val="003E759A"/>
    <w:rsid w:val="003F3843"/>
    <w:rsid w:val="00406E23"/>
    <w:rsid w:val="00417176"/>
    <w:rsid w:val="0041786D"/>
    <w:rsid w:val="004257A7"/>
    <w:rsid w:val="00434CD1"/>
    <w:rsid w:val="00445730"/>
    <w:rsid w:val="00453E1F"/>
    <w:rsid w:val="0046525A"/>
    <w:rsid w:val="00471CEF"/>
    <w:rsid w:val="00475A03"/>
    <w:rsid w:val="00494B6C"/>
    <w:rsid w:val="004B00A6"/>
    <w:rsid w:val="004B2B0E"/>
    <w:rsid w:val="004B2CFC"/>
    <w:rsid w:val="004B6E6D"/>
    <w:rsid w:val="004D0BBB"/>
    <w:rsid w:val="004D6171"/>
    <w:rsid w:val="004D63E6"/>
    <w:rsid w:val="004E7A74"/>
    <w:rsid w:val="004F415B"/>
    <w:rsid w:val="004F5C76"/>
    <w:rsid w:val="004F6FCB"/>
    <w:rsid w:val="005043B9"/>
    <w:rsid w:val="00512A26"/>
    <w:rsid w:val="005147CA"/>
    <w:rsid w:val="005242B9"/>
    <w:rsid w:val="005350E2"/>
    <w:rsid w:val="00556A25"/>
    <w:rsid w:val="00572E6D"/>
    <w:rsid w:val="00573C12"/>
    <w:rsid w:val="0058052D"/>
    <w:rsid w:val="005877F3"/>
    <w:rsid w:val="005915C8"/>
    <w:rsid w:val="00595453"/>
    <w:rsid w:val="005957D5"/>
    <w:rsid w:val="005A00C8"/>
    <w:rsid w:val="005A0B47"/>
    <w:rsid w:val="005A0FF4"/>
    <w:rsid w:val="005A4CBB"/>
    <w:rsid w:val="005A66BE"/>
    <w:rsid w:val="005A7B7E"/>
    <w:rsid w:val="005B4BDA"/>
    <w:rsid w:val="005E0856"/>
    <w:rsid w:val="005E2BEC"/>
    <w:rsid w:val="005F3A28"/>
    <w:rsid w:val="0060671E"/>
    <w:rsid w:val="006130D8"/>
    <w:rsid w:val="00617BD2"/>
    <w:rsid w:val="00622580"/>
    <w:rsid w:val="006406B9"/>
    <w:rsid w:val="006446CD"/>
    <w:rsid w:val="00650015"/>
    <w:rsid w:val="00652255"/>
    <w:rsid w:val="0065747B"/>
    <w:rsid w:val="00666763"/>
    <w:rsid w:val="006731BA"/>
    <w:rsid w:val="00680FA0"/>
    <w:rsid w:val="0069142E"/>
    <w:rsid w:val="0069338B"/>
    <w:rsid w:val="006A4798"/>
    <w:rsid w:val="006B4678"/>
    <w:rsid w:val="006E23D5"/>
    <w:rsid w:val="006E6A08"/>
    <w:rsid w:val="00722BBE"/>
    <w:rsid w:val="0072421B"/>
    <w:rsid w:val="00751F31"/>
    <w:rsid w:val="00764384"/>
    <w:rsid w:val="00770C40"/>
    <w:rsid w:val="00770D46"/>
    <w:rsid w:val="007712D4"/>
    <w:rsid w:val="00774EDB"/>
    <w:rsid w:val="007879EA"/>
    <w:rsid w:val="00795091"/>
    <w:rsid w:val="007A10E0"/>
    <w:rsid w:val="007A2F9C"/>
    <w:rsid w:val="007A55BE"/>
    <w:rsid w:val="007B1EEB"/>
    <w:rsid w:val="007B6968"/>
    <w:rsid w:val="007D02CB"/>
    <w:rsid w:val="007D5F5C"/>
    <w:rsid w:val="007D772F"/>
    <w:rsid w:val="007F1F7D"/>
    <w:rsid w:val="007F3459"/>
    <w:rsid w:val="00802D52"/>
    <w:rsid w:val="00821D9C"/>
    <w:rsid w:val="00821DD1"/>
    <w:rsid w:val="00823AB6"/>
    <w:rsid w:val="008374ED"/>
    <w:rsid w:val="00842051"/>
    <w:rsid w:val="00843083"/>
    <w:rsid w:val="008521C3"/>
    <w:rsid w:val="008557F3"/>
    <w:rsid w:val="008567F6"/>
    <w:rsid w:val="00860CF2"/>
    <w:rsid w:val="00863075"/>
    <w:rsid w:val="00863953"/>
    <w:rsid w:val="0087183E"/>
    <w:rsid w:val="0088611A"/>
    <w:rsid w:val="00886E0A"/>
    <w:rsid w:val="0089336C"/>
    <w:rsid w:val="008A7B04"/>
    <w:rsid w:val="008B5C97"/>
    <w:rsid w:val="008C1D8D"/>
    <w:rsid w:val="008E1F30"/>
    <w:rsid w:val="008E2F90"/>
    <w:rsid w:val="008E7A67"/>
    <w:rsid w:val="008F324F"/>
    <w:rsid w:val="00911AF0"/>
    <w:rsid w:val="00914BD5"/>
    <w:rsid w:val="00920F53"/>
    <w:rsid w:val="0093290C"/>
    <w:rsid w:val="00952965"/>
    <w:rsid w:val="009559D1"/>
    <w:rsid w:val="00957259"/>
    <w:rsid w:val="00967C6F"/>
    <w:rsid w:val="00971373"/>
    <w:rsid w:val="00972407"/>
    <w:rsid w:val="00983F6C"/>
    <w:rsid w:val="0098586A"/>
    <w:rsid w:val="00994488"/>
    <w:rsid w:val="009950A4"/>
    <w:rsid w:val="009A37ED"/>
    <w:rsid w:val="009C4F6D"/>
    <w:rsid w:val="009D06AA"/>
    <w:rsid w:val="009D345F"/>
    <w:rsid w:val="009D4DE5"/>
    <w:rsid w:val="009D6777"/>
    <w:rsid w:val="009D7BDC"/>
    <w:rsid w:val="009E1766"/>
    <w:rsid w:val="009F06D9"/>
    <w:rsid w:val="009F0DB0"/>
    <w:rsid w:val="009F2D10"/>
    <w:rsid w:val="009F4C68"/>
    <w:rsid w:val="00A005B4"/>
    <w:rsid w:val="00A31DAB"/>
    <w:rsid w:val="00A40B55"/>
    <w:rsid w:val="00A51388"/>
    <w:rsid w:val="00A5593E"/>
    <w:rsid w:val="00A57B84"/>
    <w:rsid w:val="00A82E02"/>
    <w:rsid w:val="00A83D51"/>
    <w:rsid w:val="00A87EFC"/>
    <w:rsid w:val="00A93E01"/>
    <w:rsid w:val="00AB0A61"/>
    <w:rsid w:val="00AB3648"/>
    <w:rsid w:val="00AB4354"/>
    <w:rsid w:val="00AB7C4B"/>
    <w:rsid w:val="00AC0667"/>
    <w:rsid w:val="00AC0CA6"/>
    <w:rsid w:val="00AC5506"/>
    <w:rsid w:val="00AD0F32"/>
    <w:rsid w:val="00AD4DF2"/>
    <w:rsid w:val="00AE30D7"/>
    <w:rsid w:val="00AE3E3F"/>
    <w:rsid w:val="00AE5875"/>
    <w:rsid w:val="00AF2B91"/>
    <w:rsid w:val="00AF6074"/>
    <w:rsid w:val="00B01FB1"/>
    <w:rsid w:val="00B0383E"/>
    <w:rsid w:val="00B07B71"/>
    <w:rsid w:val="00B2369B"/>
    <w:rsid w:val="00B308D4"/>
    <w:rsid w:val="00B36A7B"/>
    <w:rsid w:val="00B43E21"/>
    <w:rsid w:val="00B53F5A"/>
    <w:rsid w:val="00B5410A"/>
    <w:rsid w:val="00B542C1"/>
    <w:rsid w:val="00B60524"/>
    <w:rsid w:val="00B623B4"/>
    <w:rsid w:val="00B63470"/>
    <w:rsid w:val="00B63B81"/>
    <w:rsid w:val="00B70195"/>
    <w:rsid w:val="00B7186E"/>
    <w:rsid w:val="00B75312"/>
    <w:rsid w:val="00B754AF"/>
    <w:rsid w:val="00B85FE3"/>
    <w:rsid w:val="00B908F6"/>
    <w:rsid w:val="00BA3496"/>
    <w:rsid w:val="00BA722D"/>
    <w:rsid w:val="00BB0EE1"/>
    <w:rsid w:val="00BB3EAC"/>
    <w:rsid w:val="00BB61C6"/>
    <w:rsid w:val="00BD310D"/>
    <w:rsid w:val="00BD625E"/>
    <w:rsid w:val="00BD7AEA"/>
    <w:rsid w:val="00BE7664"/>
    <w:rsid w:val="00BF4CBF"/>
    <w:rsid w:val="00C02DF0"/>
    <w:rsid w:val="00C06E0F"/>
    <w:rsid w:val="00C06F09"/>
    <w:rsid w:val="00C116D2"/>
    <w:rsid w:val="00C137A5"/>
    <w:rsid w:val="00C32E5E"/>
    <w:rsid w:val="00C4485E"/>
    <w:rsid w:val="00C45435"/>
    <w:rsid w:val="00C47EF3"/>
    <w:rsid w:val="00C53BE4"/>
    <w:rsid w:val="00C53FC8"/>
    <w:rsid w:val="00C54D9E"/>
    <w:rsid w:val="00C56213"/>
    <w:rsid w:val="00C6576E"/>
    <w:rsid w:val="00C82AC0"/>
    <w:rsid w:val="00C82FA8"/>
    <w:rsid w:val="00C903FD"/>
    <w:rsid w:val="00C92E83"/>
    <w:rsid w:val="00C970BE"/>
    <w:rsid w:val="00CA33D4"/>
    <w:rsid w:val="00CB6ABE"/>
    <w:rsid w:val="00CC4239"/>
    <w:rsid w:val="00CD25B7"/>
    <w:rsid w:val="00CD339E"/>
    <w:rsid w:val="00CE4F02"/>
    <w:rsid w:val="00CE7906"/>
    <w:rsid w:val="00CF1E74"/>
    <w:rsid w:val="00CF45F6"/>
    <w:rsid w:val="00D018FA"/>
    <w:rsid w:val="00D06C76"/>
    <w:rsid w:val="00D0743F"/>
    <w:rsid w:val="00D20A83"/>
    <w:rsid w:val="00D21A2A"/>
    <w:rsid w:val="00D50E33"/>
    <w:rsid w:val="00D53C52"/>
    <w:rsid w:val="00D5754A"/>
    <w:rsid w:val="00D5778D"/>
    <w:rsid w:val="00D61E1F"/>
    <w:rsid w:val="00D74D74"/>
    <w:rsid w:val="00D751DC"/>
    <w:rsid w:val="00D954B3"/>
    <w:rsid w:val="00DA5598"/>
    <w:rsid w:val="00DB1BDA"/>
    <w:rsid w:val="00DE4F7B"/>
    <w:rsid w:val="00DE7CF0"/>
    <w:rsid w:val="00DF26FA"/>
    <w:rsid w:val="00E010A5"/>
    <w:rsid w:val="00E07095"/>
    <w:rsid w:val="00E147B0"/>
    <w:rsid w:val="00E2236C"/>
    <w:rsid w:val="00E22542"/>
    <w:rsid w:val="00E62DDF"/>
    <w:rsid w:val="00E636AE"/>
    <w:rsid w:val="00E74377"/>
    <w:rsid w:val="00E75291"/>
    <w:rsid w:val="00E76BA1"/>
    <w:rsid w:val="00E82BC9"/>
    <w:rsid w:val="00EA2D9F"/>
    <w:rsid w:val="00EB5A58"/>
    <w:rsid w:val="00EC3F66"/>
    <w:rsid w:val="00EF6576"/>
    <w:rsid w:val="00EF66FE"/>
    <w:rsid w:val="00F11753"/>
    <w:rsid w:val="00F14B51"/>
    <w:rsid w:val="00F25703"/>
    <w:rsid w:val="00F30766"/>
    <w:rsid w:val="00F3243F"/>
    <w:rsid w:val="00F3275E"/>
    <w:rsid w:val="00F34395"/>
    <w:rsid w:val="00F668C1"/>
    <w:rsid w:val="00F72A5F"/>
    <w:rsid w:val="00F7302C"/>
    <w:rsid w:val="00F753BE"/>
    <w:rsid w:val="00F7583C"/>
    <w:rsid w:val="00F7693F"/>
    <w:rsid w:val="00F84434"/>
    <w:rsid w:val="00F87B7D"/>
    <w:rsid w:val="00F92187"/>
    <w:rsid w:val="00F92953"/>
    <w:rsid w:val="00FA10BF"/>
    <w:rsid w:val="00FA5A6E"/>
    <w:rsid w:val="00FB0957"/>
    <w:rsid w:val="00FC35FE"/>
    <w:rsid w:val="00FC6142"/>
    <w:rsid w:val="00FD752C"/>
    <w:rsid w:val="00FF73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6207"/>
  <w15:docId w15:val="{7E70833D-39FA-4A58-856F-3696A159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7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Calibri11ptBoldCentered">
    <w:name w:val="Style Calibri 11 pt Bold Centered"/>
    <w:basedOn w:val="Normal"/>
    <w:rsid w:val="007879EA"/>
    <w:pPr>
      <w:spacing w:after="0" w:line="240" w:lineRule="auto"/>
      <w:contextualSpacing/>
      <w:jc w:val="center"/>
    </w:pPr>
    <w:rPr>
      <w:rFonts w:ascii="Calibri" w:eastAsia="Calibri" w:hAnsi="Calibri" w:cs="Times New Roman"/>
      <w:b/>
      <w:bCs/>
      <w:sz w:val="20"/>
      <w:szCs w:val="20"/>
    </w:rPr>
  </w:style>
  <w:style w:type="paragraph" w:styleId="ListParagraph">
    <w:name w:val="List Paragraph"/>
    <w:basedOn w:val="Normal"/>
    <w:qFormat/>
    <w:rsid w:val="007879EA"/>
    <w:pPr>
      <w:ind w:left="720"/>
      <w:contextualSpacing/>
    </w:pPr>
    <w:rPr>
      <w:rFonts w:ascii="Calibri" w:eastAsia="Times New Roman" w:hAnsi="Calibri" w:cs="Times New Roman"/>
      <w:lang w:val="it-IT"/>
    </w:rPr>
  </w:style>
  <w:style w:type="paragraph" w:styleId="NoSpacing">
    <w:name w:val="No Spacing"/>
    <w:link w:val="NoSpacingChar"/>
    <w:uiPriority w:val="1"/>
    <w:qFormat/>
    <w:rsid w:val="007879EA"/>
    <w:pPr>
      <w:spacing w:after="0" w:line="240" w:lineRule="auto"/>
    </w:pPr>
    <w:rPr>
      <w:rFonts w:ascii="Calibri" w:eastAsia="Times New Roman" w:hAnsi="Calibri" w:cs="Times New Roman"/>
      <w:lang w:val="it-IT"/>
    </w:rPr>
  </w:style>
  <w:style w:type="character" w:customStyle="1" w:styleId="NoSpacingChar">
    <w:name w:val="No Spacing Char"/>
    <w:basedOn w:val="DefaultParagraphFont"/>
    <w:link w:val="NoSpacing"/>
    <w:uiPriority w:val="1"/>
    <w:rsid w:val="007879EA"/>
    <w:rPr>
      <w:rFonts w:ascii="Calibri" w:eastAsia="Times New Roman" w:hAnsi="Calibri" w:cs="Times New Roman"/>
      <w:lang w:val="it-IT"/>
    </w:rPr>
  </w:style>
  <w:style w:type="character" w:styleId="Hyperlink">
    <w:name w:val="Hyperlink"/>
    <w:basedOn w:val="DefaultParagraphFont"/>
    <w:uiPriority w:val="99"/>
    <w:unhideWhenUsed/>
    <w:rsid w:val="007879EA"/>
    <w:rPr>
      <w:color w:val="0000FF" w:themeColor="hyperlink"/>
      <w:u w:val="single"/>
    </w:rPr>
  </w:style>
  <w:style w:type="paragraph" w:styleId="BodyText">
    <w:name w:val="Body Text"/>
    <w:basedOn w:val="Normal"/>
    <w:link w:val="BodyTextChar"/>
    <w:autoRedefine/>
    <w:rsid w:val="000F55E5"/>
    <w:pPr>
      <w:spacing w:after="0" w:line="240" w:lineRule="auto"/>
      <w:jc w:val="both"/>
    </w:pPr>
    <w:rPr>
      <w:rFonts w:ascii="Times New Roman" w:eastAsia="Calibri" w:hAnsi="Times New Roman" w:cs="Times New Roman"/>
      <w:bCs/>
      <w:color w:val="000000"/>
      <w:spacing w:val="-4"/>
      <w:sz w:val="24"/>
      <w:szCs w:val="24"/>
    </w:rPr>
  </w:style>
  <w:style w:type="character" w:customStyle="1" w:styleId="BodyTextChar">
    <w:name w:val="Body Text Char"/>
    <w:basedOn w:val="DefaultParagraphFont"/>
    <w:link w:val="BodyText"/>
    <w:rsid w:val="000F55E5"/>
    <w:rPr>
      <w:rFonts w:ascii="Times New Roman" w:eastAsia="Calibri" w:hAnsi="Times New Roman" w:cs="Times New Roman"/>
      <w:bCs/>
      <w:color w:val="000000"/>
      <w:spacing w:val="-4"/>
      <w:sz w:val="24"/>
      <w:szCs w:val="24"/>
    </w:rPr>
  </w:style>
  <w:style w:type="paragraph" w:styleId="BalloonText">
    <w:name w:val="Balloon Text"/>
    <w:basedOn w:val="Normal"/>
    <w:link w:val="BalloonTextChar"/>
    <w:semiHidden/>
    <w:rsid w:val="001C78C1"/>
    <w:pPr>
      <w:spacing w:after="0" w:line="240" w:lineRule="auto"/>
    </w:pPr>
    <w:rPr>
      <w:rFonts w:ascii="Tahoma" w:eastAsia="Calibri" w:hAnsi="Tahoma" w:cs="Times New Roman"/>
      <w:sz w:val="16"/>
      <w:szCs w:val="16"/>
      <w:lang w:val="it-IT"/>
    </w:rPr>
  </w:style>
  <w:style w:type="character" w:customStyle="1" w:styleId="BalloonTextChar">
    <w:name w:val="Balloon Text Char"/>
    <w:basedOn w:val="DefaultParagraphFont"/>
    <w:link w:val="BalloonText"/>
    <w:semiHidden/>
    <w:rsid w:val="001C78C1"/>
    <w:rPr>
      <w:rFonts w:ascii="Tahoma" w:eastAsia="Calibri" w:hAnsi="Tahoma" w:cs="Times New Roman"/>
      <w:sz w:val="16"/>
      <w:szCs w:val="16"/>
      <w:lang w:val="it-IT"/>
    </w:rPr>
  </w:style>
  <w:style w:type="character" w:styleId="UnresolvedMention">
    <w:name w:val="Unresolved Mention"/>
    <w:basedOn w:val="DefaultParagraphFont"/>
    <w:uiPriority w:val="99"/>
    <w:semiHidden/>
    <w:unhideWhenUsed/>
    <w:rsid w:val="002A0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0184">
      <w:bodyDiv w:val="1"/>
      <w:marLeft w:val="0"/>
      <w:marRight w:val="0"/>
      <w:marTop w:val="0"/>
      <w:marBottom w:val="0"/>
      <w:divBdr>
        <w:top w:val="none" w:sz="0" w:space="0" w:color="auto"/>
        <w:left w:val="none" w:sz="0" w:space="0" w:color="auto"/>
        <w:bottom w:val="none" w:sz="0" w:space="0" w:color="auto"/>
        <w:right w:val="none" w:sz="0" w:space="0" w:color="auto"/>
      </w:divBdr>
    </w:div>
    <w:div w:id="392969989">
      <w:bodyDiv w:val="1"/>
      <w:marLeft w:val="0"/>
      <w:marRight w:val="0"/>
      <w:marTop w:val="0"/>
      <w:marBottom w:val="0"/>
      <w:divBdr>
        <w:top w:val="none" w:sz="0" w:space="0" w:color="auto"/>
        <w:left w:val="none" w:sz="0" w:space="0" w:color="auto"/>
        <w:bottom w:val="none" w:sz="0" w:space="0" w:color="auto"/>
        <w:right w:val="none" w:sz="0" w:space="0" w:color="auto"/>
      </w:divBdr>
      <w:divsChild>
        <w:div w:id="1069036359">
          <w:marLeft w:val="0"/>
          <w:marRight w:val="0"/>
          <w:marTop w:val="15"/>
          <w:marBottom w:val="15"/>
          <w:divBdr>
            <w:top w:val="none" w:sz="0" w:space="0" w:color="auto"/>
            <w:left w:val="none" w:sz="0" w:space="0" w:color="auto"/>
            <w:bottom w:val="none" w:sz="0" w:space="0" w:color="auto"/>
            <w:right w:val="none" w:sz="0" w:space="0" w:color="auto"/>
          </w:divBdr>
        </w:div>
        <w:div w:id="917324061">
          <w:marLeft w:val="0"/>
          <w:marRight w:val="0"/>
          <w:marTop w:val="15"/>
          <w:marBottom w:val="15"/>
          <w:divBdr>
            <w:top w:val="none" w:sz="0" w:space="0" w:color="auto"/>
            <w:left w:val="none" w:sz="0" w:space="0" w:color="auto"/>
            <w:bottom w:val="none" w:sz="0" w:space="0" w:color="auto"/>
            <w:right w:val="none" w:sz="0" w:space="0" w:color="auto"/>
          </w:divBdr>
        </w:div>
      </w:divsChild>
    </w:div>
    <w:div w:id="658314365">
      <w:bodyDiv w:val="1"/>
      <w:marLeft w:val="0"/>
      <w:marRight w:val="0"/>
      <w:marTop w:val="0"/>
      <w:marBottom w:val="0"/>
      <w:divBdr>
        <w:top w:val="none" w:sz="0" w:space="0" w:color="auto"/>
        <w:left w:val="none" w:sz="0" w:space="0" w:color="auto"/>
        <w:bottom w:val="none" w:sz="0" w:space="0" w:color="auto"/>
        <w:right w:val="none" w:sz="0" w:space="0" w:color="auto"/>
      </w:divBdr>
    </w:div>
    <w:div w:id="12112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disinanaj78@hotmail.com" TargetMode="External"/><Relationship Id="rId3" Type="http://schemas.openxmlformats.org/officeDocument/2006/relationships/styles" Target="styles.xml"/><Relationship Id="rId7" Type="http://schemas.openxmlformats.org/officeDocument/2006/relationships/hyperlink" Target="mailto:glodiana.sinanaj@univlora.ed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llka.stramarko@univlora.edu.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8271-8DB1-432A-8536-508AF7B8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Glodiana Sinanaj</cp:lastModifiedBy>
  <cp:revision>35</cp:revision>
  <cp:lastPrinted>2020-02-06T09:16:00Z</cp:lastPrinted>
  <dcterms:created xsi:type="dcterms:W3CDTF">2022-12-12T15:12:00Z</dcterms:created>
  <dcterms:modified xsi:type="dcterms:W3CDTF">2022-12-12T23:35:00Z</dcterms:modified>
</cp:coreProperties>
</file>