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DB" w:rsidRPr="00A83E56" w:rsidRDefault="00E82ADB" w:rsidP="00E82ADB">
      <w:pPr>
        <w:autoSpaceDE w:val="0"/>
        <w:autoSpaceDN w:val="0"/>
        <w:adjustRightInd w:val="0"/>
        <w:spacing w:after="0" w:line="276" w:lineRule="auto"/>
        <w:jc w:val="center"/>
        <w:rPr>
          <w:rFonts w:ascii="Gisha" w:eastAsia="MS Mincho" w:hAnsi="Gisha" w:cs="Gisha"/>
          <w:b/>
          <w:bCs/>
          <w:color w:val="000000"/>
          <w:sz w:val="24"/>
          <w:lang w:val="sq-AL"/>
        </w:rPr>
      </w:pPr>
      <w:bookmarkStart w:id="0" w:name="_GoBack"/>
      <w:bookmarkEnd w:id="0"/>
      <w:r w:rsidRPr="00A83E56">
        <w:rPr>
          <w:rFonts w:ascii="Gisha" w:eastAsia="MS Mincho" w:hAnsi="Gisha" w:cs="Gisha"/>
          <w:b/>
          <w:bCs/>
          <w:color w:val="000000"/>
          <w:sz w:val="24"/>
          <w:lang w:val="sq-AL"/>
        </w:rPr>
        <w:t>Pozicion Vakant</w:t>
      </w:r>
    </w:p>
    <w:p w:rsidR="00E82ADB" w:rsidRPr="00A83E56" w:rsidRDefault="00E82ADB" w:rsidP="00E82ADB">
      <w:pPr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color w:val="000000"/>
          <w:lang w:val="sq-AL"/>
        </w:rPr>
      </w:pPr>
    </w:p>
    <w:p w:rsidR="00E82ADB" w:rsidRPr="00A83E56" w:rsidRDefault="00E82ADB" w:rsidP="00E82ADB">
      <w:pPr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lang w:val="sq-AL"/>
        </w:rPr>
      </w:pPr>
      <w:r w:rsidRPr="00A83E56">
        <w:rPr>
          <w:rFonts w:ascii="Gisha" w:eastAsia="MS Mincho" w:hAnsi="Gisha" w:cs="Gisha"/>
          <w:b/>
          <w:lang w:val="sq-AL"/>
        </w:rPr>
        <w:t>Balkan Finance Investment Group</w:t>
      </w:r>
      <w:r w:rsidRPr="00A83E56">
        <w:rPr>
          <w:rFonts w:ascii="Gisha" w:eastAsia="MS Mincho" w:hAnsi="Gisha" w:cs="Gisha"/>
          <w:lang w:val="sq-AL"/>
        </w:rPr>
        <w:t xml:space="preserve">, BALFIN Group, është një ndër grupet investuese më të rëndësishme dhe më të suksesshme në rajonin e Ballkanit Perëndimor. Aktivitetet e Grupit BALFIN përfshijnë zhvillimin dhe </w:t>
      </w:r>
      <w:r w:rsidR="00A83E56" w:rsidRPr="00A83E56">
        <w:rPr>
          <w:rFonts w:ascii="Gisha" w:eastAsia="MS Mincho" w:hAnsi="Gisha" w:cs="Gisha"/>
          <w:lang w:val="sq-AL"/>
        </w:rPr>
        <w:t>menaxhimin</w:t>
      </w:r>
      <w:r w:rsidRPr="00A83E56">
        <w:rPr>
          <w:rFonts w:ascii="Gisha" w:eastAsia="MS Mincho" w:hAnsi="Gisha" w:cs="Gisha"/>
          <w:lang w:val="sq-AL"/>
        </w:rPr>
        <w:t xml:space="preserve"> e pasurive të paluajtshme, tregtinë me pakicë, industrinë minerare, sistemin bankar, turizmin, energjinë, logjistikë, etj. Gjeografikisht Grupi është i pranishëm në Austri, Shqipëri, Kosovë, Bosnje dhe Hercegovinë, Maqedoninë e Veriut, Mali i Zi dhe Vendet e Ulëta duke punësuar më shumë se 5’000 persona. Grupi BALFIN është në rritje të vazhdueshme dhe synon përmirësimin e qëndrueshëm dhe afatgjatë të komuniteteve nëpërmjet zhvillimit ekonomik, rritjen e punësimit dhe investimeve sociale. Balfin Real Estate &amp; Hospitality është pjesë e Balfin Group dhe mbulon shërbime shitje &amp; marketing në fushën e real estate dhe shërbime akomoduese në industrinë e turizmit duke ofruar në treg një ekspertizë të nivelit të lartë.</w:t>
      </w:r>
    </w:p>
    <w:p w:rsidR="00E82ADB" w:rsidRPr="00A83E56" w:rsidRDefault="00E82ADB" w:rsidP="00E82ADB">
      <w:pPr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lang w:val="sq-AL"/>
        </w:rPr>
      </w:pPr>
    </w:p>
    <w:p w:rsidR="00E82ADB" w:rsidRPr="00A83E56" w:rsidRDefault="00E82ADB" w:rsidP="00E82ADB">
      <w:pPr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bCs/>
          <w:iCs/>
          <w:color w:val="000000"/>
          <w:sz w:val="24"/>
          <w:szCs w:val="24"/>
          <w:lang w:val="sq-AL"/>
        </w:rPr>
      </w:pPr>
      <w:r w:rsidRPr="00A83E56">
        <w:rPr>
          <w:rFonts w:ascii="Gisha" w:eastAsia="MS Mincho" w:hAnsi="Gisha" w:cs="Gisha"/>
          <w:b/>
          <w:bCs/>
          <w:color w:val="000000"/>
          <w:sz w:val="24"/>
          <w:szCs w:val="24"/>
          <w:lang w:val="sq-AL"/>
        </w:rPr>
        <w:t>Pozicioni:</w:t>
      </w:r>
      <w:r w:rsidRPr="00A83E56">
        <w:rPr>
          <w:rFonts w:ascii="Gisha" w:eastAsia="MS Mincho" w:hAnsi="Gisha" w:cs="Gisha"/>
          <w:bCs/>
          <w:color w:val="000000"/>
          <w:sz w:val="24"/>
          <w:szCs w:val="24"/>
          <w:lang w:val="sq-AL"/>
        </w:rPr>
        <w:t xml:space="preserve"> </w:t>
      </w:r>
      <w:r w:rsidRPr="00A83E56">
        <w:rPr>
          <w:rFonts w:ascii="Gisha" w:eastAsia="MS Mincho" w:hAnsi="Gisha" w:cs="Gisha"/>
          <w:bCs/>
          <w:color w:val="000000"/>
          <w:sz w:val="24"/>
          <w:szCs w:val="24"/>
          <w:lang w:val="sq-AL"/>
        </w:rPr>
        <w:tab/>
        <w:t xml:space="preserve">    </w:t>
      </w:r>
      <w:r w:rsidRPr="00A83E56">
        <w:rPr>
          <w:rFonts w:ascii="Gisha" w:eastAsia="MS Mincho" w:hAnsi="Gisha" w:cs="Gisha"/>
          <w:bCs/>
          <w:color w:val="000000"/>
          <w:sz w:val="24"/>
          <w:szCs w:val="24"/>
          <w:lang w:val="sq-AL"/>
        </w:rPr>
        <w:tab/>
      </w:r>
      <w:r w:rsidR="0013586C" w:rsidRPr="00A83E56">
        <w:rPr>
          <w:rFonts w:ascii="Gisha" w:eastAsia="MS Mincho" w:hAnsi="Gisha" w:cs="Gisha"/>
          <w:bCs/>
          <w:iCs/>
          <w:color w:val="000000"/>
          <w:sz w:val="24"/>
          <w:szCs w:val="24"/>
          <w:lang w:val="sq-AL"/>
        </w:rPr>
        <w:t>Call Center Agent</w:t>
      </w:r>
    </w:p>
    <w:p w:rsidR="00E82ADB" w:rsidRPr="00A83E56" w:rsidRDefault="00E82ADB" w:rsidP="00E82ADB">
      <w:pPr>
        <w:widowControl w:val="0"/>
        <w:spacing w:after="0" w:line="276" w:lineRule="auto"/>
        <w:rPr>
          <w:rFonts w:ascii="Gisha" w:eastAsia="MS Mincho" w:hAnsi="Gisha" w:cs="Gisha"/>
          <w:bCs/>
          <w:iCs/>
          <w:lang w:val="sq-AL"/>
        </w:rPr>
      </w:pPr>
      <w:r w:rsidRPr="00A83E56">
        <w:rPr>
          <w:rFonts w:ascii="Gisha" w:eastAsia="MS Mincho" w:hAnsi="Gisha" w:cs="Gisha"/>
          <w:b/>
          <w:bCs/>
          <w:iCs/>
          <w:lang w:val="sq-AL"/>
        </w:rPr>
        <w:t>Departamenti:</w:t>
      </w:r>
      <w:r w:rsidRPr="00A83E56">
        <w:rPr>
          <w:rFonts w:ascii="Gisha" w:eastAsia="MS Mincho" w:hAnsi="Gisha" w:cs="Gisha"/>
          <w:bCs/>
          <w:iCs/>
          <w:lang w:val="sq-AL"/>
        </w:rPr>
        <w:t xml:space="preserve">   </w:t>
      </w:r>
      <w:r w:rsidRPr="00A83E56">
        <w:rPr>
          <w:rFonts w:ascii="Gisha" w:eastAsia="MS Mincho" w:hAnsi="Gisha" w:cs="Gisha"/>
          <w:bCs/>
          <w:iCs/>
          <w:lang w:val="sq-AL"/>
        </w:rPr>
        <w:tab/>
      </w:r>
      <w:r w:rsidR="00DA19E2" w:rsidRPr="00A83E56">
        <w:rPr>
          <w:rFonts w:ascii="Gisha" w:eastAsia="MS Mincho" w:hAnsi="Gisha" w:cs="Gisha"/>
          <w:bCs/>
          <w:iCs/>
          <w:lang w:val="sq-AL"/>
        </w:rPr>
        <w:t>Hospitality</w:t>
      </w:r>
    </w:p>
    <w:p w:rsidR="00E82ADB" w:rsidRPr="00A83E56" w:rsidRDefault="00E82ADB" w:rsidP="00E82ADB">
      <w:pPr>
        <w:widowControl w:val="0"/>
        <w:spacing w:after="0" w:line="276" w:lineRule="auto"/>
        <w:rPr>
          <w:rFonts w:ascii="Gisha" w:eastAsia="MS Mincho" w:hAnsi="Gisha" w:cs="Gisha"/>
          <w:bCs/>
          <w:iCs/>
          <w:lang w:val="sq-AL"/>
        </w:rPr>
      </w:pPr>
      <w:r w:rsidRPr="00A83E56">
        <w:rPr>
          <w:rFonts w:ascii="Gisha" w:eastAsia="MS Mincho" w:hAnsi="Gisha" w:cs="Gisha"/>
          <w:b/>
          <w:bCs/>
          <w:iCs/>
          <w:lang w:val="sq-AL"/>
        </w:rPr>
        <w:t>Vendndodhja:</w:t>
      </w:r>
      <w:r w:rsidRPr="00A83E56">
        <w:rPr>
          <w:rFonts w:ascii="Gisha" w:eastAsia="MS Mincho" w:hAnsi="Gisha" w:cs="Gisha"/>
          <w:bCs/>
          <w:iCs/>
          <w:lang w:val="sq-AL"/>
        </w:rPr>
        <w:t xml:space="preserve">   </w:t>
      </w:r>
      <w:r w:rsidRPr="00A83E56">
        <w:rPr>
          <w:rFonts w:ascii="Gisha" w:eastAsia="MS Mincho" w:hAnsi="Gisha" w:cs="Gisha"/>
          <w:bCs/>
          <w:iCs/>
          <w:lang w:val="sq-AL"/>
        </w:rPr>
        <w:tab/>
      </w:r>
      <w:r w:rsidR="00DA19E2" w:rsidRPr="00A83E56">
        <w:rPr>
          <w:rFonts w:ascii="Gisha" w:eastAsia="MS Mincho" w:hAnsi="Gisha" w:cs="Gisha"/>
          <w:bCs/>
          <w:iCs/>
          <w:lang w:val="sq-AL"/>
        </w:rPr>
        <w:t>Palas</w:t>
      </w:r>
      <w:r w:rsidR="00A83E56">
        <w:rPr>
          <w:rFonts w:ascii="Gisha" w:eastAsia="MS Mincho" w:hAnsi="Gisha" w:cs="Gisha"/>
          <w:bCs/>
          <w:iCs/>
          <w:lang w:val="sq-AL"/>
        </w:rPr>
        <w:t>ë</w:t>
      </w:r>
      <w:r w:rsidRPr="00A83E56">
        <w:rPr>
          <w:rFonts w:ascii="Gisha" w:eastAsia="MS Mincho" w:hAnsi="Gisha" w:cs="Gisha"/>
          <w:bCs/>
          <w:iCs/>
          <w:lang w:val="sq-AL"/>
        </w:rPr>
        <w:t xml:space="preserve"> / </w:t>
      </w:r>
      <w:r w:rsidR="00DA19E2" w:rsidRPr="00A83E56">
        <w:rPr>
          <w:rFonts w:ascii="Gisha" w:eastAsia="MS Mincho" w:hAnsi="Gisha" w:cs="Gisha"/>
          <w:bCs/>
          <w:iCs/>
          <w:lang w:val="sq-AL"/>
        </w:rPr>
        <w:t>Vlor</w:t>
      </w:r>
      <w:r w:rsidRPr="00A83E56">
        <w:rPr>
          <w:rFonts w:ascii="Gisha" w:eastAsia="MS Mincho" w:hAnsi="Gisha" w:cs="Gisha"/>
          <w:bCs/>
          <w:iCs/>
          <w:lang w:val="sq-AL"/>
        </w:rPr>
        <w:t>ë</w:t>
      </w:r>
    </w:p>
    <w:p w:rsidR="00E82ADB" w:rsidRDefault="00E82ADB" w:rsidP="00E82ADB">
      <w:pPr>
        <w:widowControl w:val="0"/>
        <w:spacing w:after="0" w:line="276" w:lineRule="auto"/>
        <w:rPr>
          <w:rFonts w:ascii="Gisha" w:eastAsia="MS Mincho" w:hAnsi="Gisha" w:cs="Gisha"/>
          <w:bCs/>
          <w:lang w:val="sq-AL"/>
        </w:rPr>
      </w:pPr>
    </w:p>
    <w:p w:rsidR="00A83E56" w:rsidRPr="00A83E56" w:rsidRDefault="00A83E56" w:rsidP="00E82ADB">
      <w:pPr>
        <w:widowControl w:val="0"/>
        <w:spacing w:after="0" w:line="276" w:lineRule="auto"/>
        <w:rPr>
          <w:rFonts w:ascii="Gisha" w:eastAsia="MS Mincho" w:hAnsi="Gisha" w:cs="Gisha"/>
          <w:bCs/>
          <w:lang w:val="sq-AL"/>
        </w:rPr>
      </w:pPr>
    </w:p>
    <w:p w:rsidR="00DA19E2" w:rsidRPr="00A83E56" w:rsidRDefault="00E82ADB" w:rsidP="00E82ADB">
      <w:pPr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b/>
          <w:bCs/>
          <w:lang w:val="sq-AL"/>
        </w:rPr>
      </w:pPr>
      <w:r w:rsidRPr="00A83E56">
        <w:rPr>
          <w:rFonts w:ascii="Gisha" w:eastAsia="MS Mincho" w:hAnsi="Gisha" w:cs="Gisha"/>
          <w:b/>
          <w:bCs/>
          <w:lang w:val="sq-AL"/>
        </w:rPr>
        <w:t xml:space="preserve">Përmbledhja e Pozicionit: </w:t>
      </w:r>
    </w:p>
    <w:p w:rsidR="00E82ADB" w:rsidRPr="00A83E56" w:rsidRDefault="003C6D1A" w:rsidP="00E82ADB">
      <w:pPr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lang w:val="sq-AL"/>
        </w:rPr>
      </w:pPr>
      <w:r w:rsidRPr="00A83E56">
        <w:rPr>
          <w:rFonts w:ascii="Gisha" w:eastAsia="MS Mincho" w:hAnsi="Gisha" w:cs="Gisha"/>
          <w:lang w:val="sq-AL"/>
        </w:rPr>
        <w:t>Call Center Agent është përgjegjës për përgjig</w:t>
      </w:r>
      <w:r w:rsidR="00FE41BA" w:rsidRPr="00A83E56">
        <w:rPr>
          <w:rFonts w:ascii="Gisha" w:eastAsia="MS Mincho" w:hAnsi="Gisha" w:cs="Gisha"/>
          <w:lang w:val="sq-AL"/>
        </w:rPr>
        <w:t xml:space="preserve">jen e telefonatave të klientëve, </w:t>
      </w:r>
      <w:r w:rsidRPr="00A83E56">
        <w:rPr>
          <w:rFonts w:ascii="Gisha" w:eastAsia="MS Mincho" w:hAnsi="Gisha" w:cs="Gisha"/>
          <w:lang w:val="sq-AL"/>
        </w:rPr>
        <w:t>për të marrë porositë e tyre</w:t>
      </w:r>
      <w:r w:rsidR="00622FE4" w:rsidRPr="00A83E56">
        <w:rPr>
          <w:rFonts w:ascii="Gisha" w:eastAsia="MS Mincho" w:hAnsi="Gisha" w:cs="Gisha"/>
          <w:lang w:val="sq-AL"/>
        </w:rPr>
        <w:t xml:space="preserve"> mbi shërbimin</w:t>
      </w:r>
      <w:r w:rsidR="000766C5" w:rsidRPr="00A83E56">
        <w:rPr>
          <w:rFonts w:ascii="Gisha" w:eastAsia="MS Mincho" w:hAnsi="Gisha" w:cs="Gisha"/>
          <w:lang w:val="sq-AL"/>
        </w:rPr>
        <w:t xml:space="preserve"> e buggy</w:t>
      </w:r>
      <w:r w:rsidRPr="00A83E56">
        <w:rPr>
          <w:rFonts w:ascii="Gisha" w:eastAsia="MS Mincho" w:hAnsi="Gisha" w:cs="Gisha"/>
          <w:lang w:val="sq-AL"/>
        </w:rPr>
        <w:t>, për t'iu përgjigjur pyetjeve</w:t>
      </w:r>
      <w:r w:rsidR="00FE41BA" w:rsidRPr="00A83E56">
        <w:rPr>
          <w:rFonts w:ascii="Gisha" w:eastAsia="MS Mincho" w:hAnsi="Gisha" w:cs="Gisha"/>
          <w:lang w:val="sq-AL"/>
        </w:rPr>
        <w:t xml:space="preserve"> që kanë klientët</w:t>
      </w:r>
      <w:r w:rsidRPr="00A83E56">
        <w:rPr>
          <w:rFonts w:ascii="Gisha" w:eastAsia="MS Mincho" w:hAnsi="Gisha" w:cs="Gisha"/>
          <w:lang w:val="sq-AL"/>
        </w:rPr>
        <w:t>, për të siguruar informacion dhe për të trajtuar ankesat në lidhje me shërbimi</w:t>
      </w:r>
      <w:r w:rsidR="00A83E56">
        <w:rPr>
          <w:rFonts w:ascii="Gisha" w:eastAsia="MS Mincho" w:hAnsi="Gisha" w:cs="Gisha"/>
          <w:lang w:val="sq-AL"/>
        </w:rPr>
        <w:t>et</w:t>
      </w:r>
      <w:r w:rsidRPr="00A83E56">
        <w:rPr>
          <w:rFonts w:ascii="Gisha" w:eastAsia="MS Mincho" w:hAnsi="Gisha" w:cs="Gisha"/>
          <w:lang w:val="sq-AL"/>
        </w:rPr>
        <w:t xml:space="preserve"> që ofrohe</w:t>
      </w:r>
      <w:r w:rsidR="00A83E56">
        <w:rPr>
          <w:rFonts w:ascii="Gisha" w:eastAsia="MS Mincho" w:hAnsi="Gisha" w:cs="Gisha"/>
          <w:lang w:val="sq-AL"/>
        </w:rPr>
        <w:t>n</w:t>
      </w:r>
      <w:r w:rsidRPr="00A83E56">
        <w:rPr>
          <w:rFonts w:ascii="Gisha" w:eastAsia="MS Mincho" w:hAnsi="Gisha" w:cs="Gisha"/>
          <w:lang w:val="sq-AL"/>
        </w:rPr>
        <w:t>.</w:t>
      </w:r>
    </w:p>
    <w:p w:rsidR="003C6D1A" w:rsidRPr="004D03AF" w:rsidRDefault="003C6D1A" w:rsidP="00E82ADB">
      <w:pPr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b/>
          <w:bCs/>
          <w:iCs/>
          <w:lang w:val="sq-AL"/>
        </w:rPr>
      </w:pPr>
    </w:p>
    <w:p w:rsidR="00E82ADB" w:rsidRPr="00A83E56" w:rsidRDefault="00E82ADB" w:rsidP="00EA5025">
      <w:pPr>
        <w:spacing w:after="0" w:line="276" w:lineRule="auto"/>
        <w:jc w:val="both"/>
        <w:rPr>
          <w:rFonts w:ascii="Gisha" w:eastAsia="Times New Roman" w:hAnsi="Gisha" w:cs="Gisha"/>
          <w:b/>
          <w:bCs/>
          <w:iCs/>
          <w:lang w:val="sq-AL" w:eastAsia="en-GB"/>
        </w:rPr>
      </w:pPr>
      <w:r w:rsidRPr="00A83E56">
        <w:rPr>
          <w:rFonts w:ascii="Gisha" w:eastAsia="Times New Roman" w:hAnsi="Gisha" w:cs="Gisha"/>
          <w:b/>
          <w:bCs/>
          <w:iCs/>
          <w:lang w:val="sq-AL" w:eastAsia="en-GB"/>
        </w:rPr>
        <w:t xml:space="preserve">Detyrat dhe Përgjegjësitë </w:t>
      </w:r>
      <w:r w:rsidR="00EA5025" w:rsidRPr="00A83E56">
        <w:rPr>
          <w:rFonts w:ascii="Gisha" w:eastAsia="Times New Roman" w:hAnsi="Gisha" w:cs="Gisha"/>
          <w:b/>
          <w:bCs/>
          <w:iCs/>
          <w:lang w:val="sq-AL" w:eastAsia="en-GB"/>
        </w:rPr>
        <w:t>Kryesore:</w:t>
      </w:r>
    </w:p>
    <w:p w:rsidR="003C6D1A" w:rsidRPr="00A83E56" w:rsidRDefault="00A83E56" w:rsidP="000766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bCs/>
          <w:iCs/>
          <w:lang w:val="sq-AL"/>
        </w:rPr>
      </w:pPr>
      <w:r w:rsidRPr="00A83E56">
        <w:rPr>
          <w:rFonts w:ascii="Gisha" w:eastAsia="MS Mincho" w:hAnsi="Gisha" w:cs="Gisha"/>
          <w:bCs/>
          <w:iCs/>
          <w:lang w:val="sq-AL"/>
        </w:rPr>
        <w:t>Përgjigje</w:t>
      </w:r>
      <w:r>
        <w:rPr>
          <w:rFonts w:ascii="Gisha" w:eastAsia="MS Mincho" w:hAnsi="Gisha" w:cs="Gisha"/>
          <w:bCs/>
          <w:iCs/>
          <w:lang w:val="sq-AL"/>
        </w:rPr>
        <w:t>t</w:t>
      </w:r>
      <w:r w:rsidR="000766C5" w:rsidRPr="00A83E56">
        <w:rPr>
          <w:rFonts w:ascii="Gisha" w:eastAsia="MS Mincho" w:hAnsi="Gisha" w:cs="Gisha"/>
          <w:bCs/>
          <w:iCs/>
          <w:lang w:val="sq-AL"/>
        </w:rPr>
        <w:t xml:space="preserve"> në mënyrë profesionale </w:t>
      </w:r>
      <w:r>
        <w:rPr>
          <w:rFonts w:ascii="Gisha" w:eastAsia="MS Mincho" w:hAnsi="Gisha" w:cs="Gisha"/>
          <w:bCs/>
          <w:iCs/>
          <w:lang w:val="sq-AL"/>
        </w:rPr>
        <w:t>ndaj</w:t>
      </w:r>
      <w:r w:rsidR="000766C5" w:rsidRPr="00A83E56">
        <w:rPr>
          <w:rFonts w:ascii="Gisha" w:eastAsia="MS Mincho" w:hAnsi="Gisha" w:cs="Gisha"/>
          <w:bCs/>
          <w:iCs/>
          <w:lang w:val="sq-AL"/>
        </w:rPr>
        <w:t xml:space="preserve"> telefonatave të klientëve;</w:t>
      </w:r>
    </w:p>
    <w:p w:rsidR="00756C52" w:rsidRPr="00A83E56" w:rsidRDefault="000766C5" w:rsidP="00756C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bCs/>
          <w:iCs/>
          <w:lang w:val="sq-AL"/>
        </w:rPr>
      </w:pPr>
      <w:r w:rsidRPr="00A83E56">
        <w:rPr>
          <w:rFonts w:ascii="Gisha" w:eastAsia="MS Mincho" w:hAnsi="Gisha" w:cs="Gisha"/>
          <w:bCs/>
          <w:iCs/>
          <w:lang w:val="sq-AL"/>
        </w:rPr>
        <w:t xml:space="preserve">Përgjegjës për informimin e </w:t>
      </w:r>
      <w:r w:rsidR="00A83E56" w:rsidRPr="00A83E56">
        <w:rPr>
          <w:rFonts w:ascii="Gisha" w:eastAsia="MS Mincho" w:hAnsi="Gisha" w:cs="Gisha"/>
          <w:bCs/>
          <w:iCs/>
          <w:lang w:val="sq-AL"/>
        </w:rPr>
        <w:t>shoferëve</w:t>
      </w:r>
      <w:r w:rsidRPr="00A83E56">
        <w:rPr>
          <w:rFonts w:ascii="Gisha" w:eastAsia="MS Mincho" w:hAnsi="Gisha" w:cs="Gisha"/>
          <w:bCs/>
          <w:iCs/>
          <w:lang w:val="sq-AL"/>
        </w:rPr>
        <w:t xml:space="preserve"> të </w:t>
      </w:r>
      <w:r w:rsidR="00756C52" w:rsidRPr="00A83E56">
        <w:rPr>
          <w:rFonts w:ascii="Gisha" w:eastAsia="MS Mincho" w:hAnsi="Gisha" w:cs="Gisha"/>
          <w:bCs/>
          <w:iCs/>
          <w:lang w:val="sq-AL"/>
        </w:rPr>
        <w:t>bugyy-</w:t>
      </w:r>
      <w:r w:rsidR="00A83E56">
        <w:rPr>
          <w:rFonts w:ascii="Gisha" w:eastAsia="MS Mincho" w:hAnsi="Gisha" w:cs="Gisha"/>
          <w:bCs/>
          <w:iCs/>
          <w:lang w:val="sq-AL"/>
        </w:rPr>
        <w:t>ve</w:t>
      </w:r>
      <w:r w:rsidR="00756C52" w:rsidRPr="00A83E56">
        <w:rPr>
          <w:rFonts w:ascii="Gisha" w:eastAsia="MS Mincho" w:hAnsi="Gisha" w:cs="Gisha"/>
          <w:bCs/>
          <w:iCs/>
          <w:lang w:val="sq-AL"/>
        </w:rPr>
        <w:t xml:space="preserve"> </w:t>
      </w:r>
      <w:r w:rsidRPr="00A83E56">
        <w:rPr>
          <w:rFonts w:ascii="Gisha" w:eastAsia="MS Mincho" w:hAnsi="Gisha" w:cs="Gisha"/>
          <w:bCs/>
          <w:iCs/>
          <w:lang w:val="sq-AL"/>
        </w:rPr>
        <w:t>për</w:t>
      </w:r>
      <w:r w:rsidR="00FE41BA" w:rsidRPr="00A83E56">
        <w:rPr>
          <w:rFonts w:ascii="Gisha" w:eastAsia="MS Mincho" w:hAnsi="Gisha" w:cs="Gisha"/>
          <w:bCs/>
          <w:iCs/>
          <w:lang w:val="sq-AL"/>
        </w:rPr>
        <w:t xml:space="preserve"> klientë</w:t>
      </w:r>
      <w:r w:rsidRPr="00A83E56">
        <w:rPr>
          <w:rFonts w:ascii="Gisha" w:eastAsia="MS Mincho" w:hAnsi="Gisha" w:cs="Gisha"/>
          <w:bCs/>
          <w:iCs/>
          <w:lang w:val="sq-AL"/>
        </w:rPr>
        <w:t>t që kanë kë</w:t>
      </w:r>
      <w:r w:rsidR="00FE41BA" w:rsidRPr="00A83E56">
        <w:rPr>
          <w:rFonts w:ascii="Gisha" w:eastAsia="MS Mincho" w:hAnsi="Gisha" w:cs="Gisha"/>
          <w:bCs/>
          <w:iCs/>
          <w:lang w:val="sq-AL"/>
        </w:rPr>
        <w:t>rkuar sh</w:t>
      </w:r>
      <w:r w:rsidRPr="00A83E56">
        <w:rPr>
          <w:rFonts w:ascii="Gisha" w:eastAsia="MS Mincho" w:hAnsi="Gisha" w:cs="Gisha"/>
          <w:bCs/>
          <w:iCs/>
          <w:lang w:val="sq-AL"/>
        </w:rPr>
        <w:t>ërbimin;</w:t>
      </w:r>
    </w:p>
    <w:p w:rsidR="003C6D1A" w:rsidRPr="00A83E56" w:rsidRDefault="00FE41BA" w:rsidP="003C6D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bCs/>
          <w:iCs/>
          <w:lang w:val="sq-AL"/>
        </w:rPr>
      </w:pPr>
      <w:r w:rsidRPr="00A83E56">
        <w:rPr>
          <w:rFonts w:ascii="Gisha" w:eastAsia="MS Mincho" w:hAnsi="Gisha" w:cs="Gisha"/>
          <w:bCs/>
          <w:iCs/>
          <w:lang w:val="sq-AL"/>
        </w:rPr>
        <w:t>Trajton dhe zgjidh të gjith</w:t>
      </w:r>
      <w:r w:rsidR="00A83E56">
        <w:rPr>
          <w:rFonts w:ascii="Gisha" w:eastAsia="MS Mincho" w:hAnsi="Gisha" w:cs="Gisha"/>
          <w:bCs/>
          <w:iCs/>
          <w:lang w:val="sq-AL"/>
        </w:rPr>
        <w:t>a</w:t>
      </w:r>
      <w:r w:rsidR="000766C5" w:rsidRPr="00A83E56">
        <w:rPr>
          <w:rFonts w:ascii="Gisha" w:eastAsia="MS Mincho" w:hAnsi="Gisha" w:cs="Gisha"/>
          <w:bCs/>
          <w:iCs/>
          <w:lang w:val="sq-AL"/>
        </w:rPr>
        <w:t xml:space="preserve"> ankesat e </w:t>
      </w:r>
      <w:r w:rsidRPr="00A83E56">
        <w:rPr>
          <w:rFonts w:ascii="Gisha" w:eastAsia="MS Mincho" w:hAnsi="Gisha" w:cs="Gisha"/>
          <w:bCs/>
          <w:iCs/>
          <w:lang w:val="sq-AL"/>
        </w:rPr>
        <w:t xml:space="preserve">klientëve </w:t>
      </w:r>
      <w:r w:rsidR="003C6D1A" w:rsidRPr="00A83E56">
        <w:rPr>
          <w:rFonts w:ascii="Gisha" w:eastAsia="MS Mincho" w:hAnsi="Gisha" w:cs="Gisha"/>
          <w:bCs/>
          <w:iCs/>
          <w:lang w:val="sq-AL"/>
        </w:rPr>
        <w:t>në lidhje me shërbimin buggy;</w:t>
      </w:r>
    </w:p>
    <w:p w:rsidR="003C6D1A" w:rsidRPr="00A83E56" w:rsidRDefault="003C6D1A" w:rsidP="003C6D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bCs/>
          <w:iCs/>
          <w:lang w:val="sq-AL"/>
        </w:rPr>
      </w:pPr>
      <w:r w:rsidRPr="00A83E56">
        <w:rPr>
          <w:rFonts w:ascii="Gisha" w:eastAsia="MS Mincho" w:hAnsi="Gisha" w:cs="Gisha"/>
          <w:bCs/>
          <w:iCs/>
          <w:lang w:val="sq-AL"/>
        </w:rPr>
        <w:t>Ndjekja e t</w:t>
      </w:r>
      <w:r w:rsidR="00EA5025" w:rsidRPr="00A83E56">
        <w:rPr>
          <w:rFonts w:ascii="Gisha" w:eastAsia="MS Mincho" w:hAnsi="Gisha" w:cs="Gisha"/>
          <w:bCs/>
          <w:iCs/>
          <w:lang w:val="sq-AL"/>
        </w:rPr>
        <w:t>elefonatave</w:t>
      </w:r>
      <w:r w:rsidRPr="00A83E56">
        <w:rPr>
          <w:rFonts w:ascii="Gisha" w:eastAsia="MS Mincho" w:hAnsi="Gisha" w:cs="Gisha"/>
          <w:bCs/>
          <w:iCs/>
          <w:lang w:val="sq-AL"/>
        </w:rPr>
        <w:t xml:space="preserve"> të ndërlikuara të klientëve</w:t>
      </w:r>
      <w:r w:rsidR="00EA5025" w:rsidRPr="00A83E56">
        <w:rPr>
          <w:rFonts w:ascii="Gisha" w:eastAsia="MS Mincho" w:hAnsi="Gisha" w:cs="Gisha"/>
          <w:bCs/>
          <w:iCs/>
          <w:lang w:val="sq-AL"/>
        </w:rPr>
        <w:t>;</w:t>
      </w:r>
    </w:p>
    <w:p w:rsidR="0013586C" w:rsidRPr="00A83E56" w:rsidRDefault="003C6D1A" w:rsidP="003C6D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bCs/>
          <w:iCs/>
          <w:lang w:val="sq-AL"/>
        </w:rPr>
      </w:pPr>
      <w:r w:rsidRPr="00A83E56">
        <w:rPr>
          <w:rFonts w:ascii="Gisha" w:eastAsia="MS Mincho" w:hAnsi="Gisha" w:cs="Gisha"/>
          <w:bCs/>
          <w:iCs/>
          <w:lang w:val="sq-AL"/>
        </w:rPr>
        <w:lastRenderedPageBreak/>
        <w:t>Detyra të tjera të caktuara.</w:t>
      </w:r>
    </w:p>
    <w:p w:rsidR="00EC58B8" w:rsidRPr="00A83E56" w:rsidRDefault="00EC58B8" w:rsidP="00EA50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bCs/>
          <w:iCs/>
          <w:lang w:val="sq-AL"/>
        </w:rPr>
      </w:pPr>
    </w:p>
    <w:p w:rsidR="00E82ADB" w:rsidRPr="00A83E56" w:rsidRDefault="00E82ADB" w:rsidP="00E82A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Gisha" w:eastAsia="MS Mincho" w:hAnsi="Gisha" w:cs="Gisha"/>
          <w:b/>
          <w:bCs/>
          <w:iCs/>
          <w:lang w:val="sq-AL"/>
        </w:rPr>
      </w:pPr>
      <w:r w:rsidRPr="00A83E56">
        <w:rPr>
          <w:rFonts w:ascii="Gisha" w:eastAsia="MS Mincho" w:hAnsi="Gisha" w:cs="Gisha"/>
          <w:b/>
          <w:bCs/>
          <w:iCs/>
          <w:lang w:val="sq-AL"/>
        </w:rPr>
        <w:t xml:space="preserve">Eksperiencat e punës: </w:t>
      </w:r>
    </w:p>
    <w:p w:rsidR="00DA19E2" w:rsidRPr="00A83E56" w:rsidRDefault="00756C52" w:rsidP="00FE41BA">
      <w:pPr>
        <w:pStyle w:val="ListParagraph"/>
        <w:numPr>
          <w:ilvl w:val="0"/>
          <w:numId w:val="1"/>
        </w:numPr>
        <w:rPr>
          <w:rFonts w:ascii="Gisha" w:eastAsia="Times New Roman" w:hAnsi="Gisha" w:cs="Gisha"/>
          <w:bCs/>
          <w:iCs/>
          <w:lang w:val="sq-AL" w:eastAsia="en-GB"/>
        </w:rPr>
      </w:pPr>
      <w:r w:rsidRPr="00A83E56">
        <w:rPr>
          <w:rFonts w:ascii="Gisha" w:eastAsia="Times New Roman" w:hAnsi="Gisha" w:cs="Gisha"/>
          <w:bCs/>
          <w:iCs/>
          <w:lang w:val="sq-AL" w:eastAsia="en-GB"/>
        </w:rPr>
        <w:t>Të ketë eksperienca</w:t>
      </w:r>
      <w:r w:rsidR="00DA19E2" w:rsidRPr="00A83E56">
        <w:rPr>
          <w:rFonts w:ascii="Gisha" w:eastAsia="Times New Roman" w:hAnsi="Gisha" w:cs="Gisha"/>
          <w:bCs/>
          <w:iCs/>
          <w:lang w:val="sq-AL" w:eastAsia="en-GB"/>
        </w:rPr>
        <w:t xml:space="preserve"> </w:t>
      </w:r>
      <w:r w:rsidR="00EA5025" w:rsidRPr="00A83E56">
        <w:rPr>
          <w:rFonts w:ascii="Gisha" w:eastAsia="Times New Roman" w:hAnsi="Gisha" w:cs="Gisha"/>
          <w:bCs/>
          <w:iCs/>
          <w:lang w:val="sq-AL" w:eastAsia="en-GB"/>
        </w:rPr>
        <w:t>pune në marrëdhënie me klientët.</w:t>
      </w:r>
    </w:p>
    <w:p w:rsidR="00EA5025" w:rsidRPr="00A83E56" w:rsidRDefault="00E82ADB" w:rsidP="00EA5025">
      <w:pPr>
        <w:widowControl w:val="0"/>
        <w:spacing w:after="0" w:line="276" w:lineRule="auto"/>
        <w:jc w:val="both"/>
        <w:rPr>
          <w:rFonts w:ascii="Gisha" w:eastAsia="MS Mincho" w:hAnsi="Gisha" w:cs="Gisha"/>
          <w:bCs/>
          <w:iCs/>
          <w:lang w:val="sq-AL"/>
        </w:rPr>
      </w:pPr>
      <w:r w:rsidRPr="00A83E56">
        <w:rPr>
          <w:rFonts w:ascii="Gisha" w:eastAsia="MS Mincho" w:hAnsi="Gisha" w:cs="Gisha"/>
          <w:b/>
          <w:lang w:val="sq-AL"/>
        </w:rPr>
        <w:t>Aftësi të tjera</w:t>
      </w:r>
      <w:r w:rsidRPr="00A83E56">
        <w:rPr>
          <w:rFonts w:ascii="Gisha" w:eastAsia="MS Mincho" w:hAnsi="Gisha" w:cs="Gisha"/>
          <w:bCs/>
          <w:iCs/>
          <w:lang w:val="sq-AL"/>
        </w:rPr>
        <w:t>:</w:t>
      </w:r>
    </w:p>
    <w:p w:rsidR="00756C52" w:rsidRPr="00A83E56" w:rsidRDefault="00756C52" w:rsidP="00EA5025">
      <w:pPr>
        <w:pStyle w:val="ListParagraph"/>
        <w:widowControl w:val="0"/>
        <w:numPr>
          <w:ilvl w:val="0"/>
          <w:numId w:val="1"/>
        </w:numPr>
        <w:spacing w:after="200" w:line="276" w:lineRule="auto"/>
        <w:jc w:val="both"/>
        <w:rPr>
          <w:rFonts w:ascii="Gisha" w:eastAsia="MS Mincho" w:hAnsi="Gisha" w:cs="Gisha"/>
          <w:bCs/>
          <w:iCs/>
          <w:lang w:val="sq-AL"/>
        </w:rPr>
      </w:pPr>
      <w:r w:rsidRPr="00A83E56">
        <w:rPr>
          <w:rFonts w:ascii="Gisha" w:eastAsia="MS Mincho" w:hAnsi="Gisha" w:cs="Gisha"/>
          <w:bCs/>
          <w:iCs/>
          <w:lang w:val="sq-AL"/>
        </w:rPr>
        <w:t>Aftësi të mira komunikuese;</w:t>
      </w:r>
    </w:p>
    <w:p w:rsidR="00756C52" w:rsidRPr="00A83E56" w:rsidRDefault="00756C52" w:rsidP="00EA5025">
      <w:pPr>
        <w:pStyle w:val="ListParagraph"/>
        <w:widowControl w:val="0"/>
        <w:numPr>
          <w:ilvl w:val="0"/>
          <w:numId w:val="1"/>
        </w:numPr>
        <w:spacing w:after="200" w:line="276" w:lineRule="auto"/>
        <w:jc w:val="both"/>
        <w:rPr>
          <w:rFonts w:ascii="Gisha" w:eastAsia="MS Mincho" w:hAnsi="Gisha" w:cs="Gisha"/>
          <w:bCs/>
          <w:iCs/>
          <w:lang w:val="sq-AL"/>
        </w:rPr>
      </w:pPr>
      <w:r w:rsidRPr="00A83E56">
        <w:rPr>
          <w:rFonts w:ascii="Gisha" w:eastAsia="MS Mincho" w:hAnsi="Gisha" w:cs="Gisha"/>
          <w:bCs/>
          <w:iCs/>
          <w:lang w:val="sq-AL"/>
        </w:rPr>
        <w:t xml:space="preserve">Njohës i/e mirë </w:t>
      </w:r>
      <w:r w:rsidR="00A83E56">
        <w:rPr>
          <w:rFonts w:ascii="Gisha" w:eastAsia="MS Mincho" w:hAnsi="Gisha" w:cs="Gisha"/>
          <w:bCs/>
          <w:iCs/>
          <w:lang w:val="sq-AL"/>
        </w:rPr>
        <w:t>i</w:t>
      </w:r>
      <w:r w:rsidRPr="00A83E56">
        <w:rPr>
          <w:rFonts w:ascii="Gisha" w:eastAsia="MS Mincho" w:hAnsi="Gisha" w:cs="Gisha"/>
          <w:bCs/>
          <w:iCs/>
          <w:lang w:val="sq-AL"/>
        </w:rPr>
        <w:t xml:space="preserve"> gjuhës angleze;</w:t>
      </w:r>
    </w:p>
    <w:p w:rsidR="00EA5025" w:rsidRPr="00A83E56" w:rsidRDefault="00EA5025" w:rsidP="00EA5025">
      <w:pPr>
        <w:pStyle w:val="ListParagraph"/>
        <w:widowControl w:val="0"/>
        <w:numPr>
          <w:ilvl w:val="0"/>
          <w:numId w:val="1"/>
        </w:numPr>
        <w:spacing w:after="200" w:line="276" w:lineRule="auto"/>
        <w:jc w:val="both"/>
        <w:rPr>
          <w:rFonts w:ascii="Gisha" w:eastAsia="MS Mincho" w:hAnsi="Gisha" w:cs="Gisha"/>
          <w:bCs/>
          <w:iCs/>
          <w:lang w:val="sq-AL"/>
        </w:rPr>
      </w:pPr>
      <w:r w:rsidRPr="00A83E56">
        <w:rPr>
          <w:rFonts w:ascii="Gisha" w:eastAsia="MS Mincho" w:hAnsi="Gisha" w:cs="Gisha"/>
          <w:bCs/>
          <w:iCs/>
          <w:lang w:val="sq-AL"/>
        </w:rPr>
        <w:t>Në gjendje të reagojë në mënyrë efektive dhe të ruaj</w:t>
      </w:r>
      <w:r w:rsidR="00A83E56">
        <w:rPr>
          <w:rFonts w:ascii="Gisha" w:eastAsia="MS Mincho" w:hAnsi="Gisha" w:cs="Gisha"/>
          <w:bCs/>
          <w:iCs/>
          <w:lang w:val="sq-AL"/>
        </w:rPr>
        <w:t>ë</w:t>
      </w:r>
      <w:r w:rsidRPr="00A83E56">
        <w:rPr>
          <w:rFonts w:ascii="Gisha" w:eastAsia="MS Mincho" w:hAnsi="Gisha" w:cs="Gisha"/>
          <w:bCs/>
          <w:iCs/>
          <w:lang w:val="sq-AL"/>
        </w:rPr>
        <w:t xml:space="preserve"> qetësinë në raste emergjente.</w:t>
      </w:r>
    </w:p>
    <w:p w:rsidR="00EC58B8" w:rsidRPr="00A83E56" w:rsidRDefault="00EA5025" w:rsidP="00E82ADB">
      <w:pPr>
        <w:pStyle w:val="ListParagraph"/>
        <w:widowControl w:val="0"/>
        <w:numPr>
          <w:ilvl w:val="0"/>
          <w:numId w:val="1"/>
        </w:numPr>
        <w:spacing w:after="200" w:line="276" w:lineRule="auto"/>
        <w:jc w:val="both"/>
        <w:rPr>
          <w:rFonts w:ascii="Gisha" w:eastAsia="MS Mincho" w:hAnsi="Gisha" w:cs="Gisha"/>
          <w:bCs/>
          <w:iCs/>
          <w:lang w:val="sq-AL"/>
        </w:rPr>
      </w:pPr>
      <w:r w:rsidRPr="00A83E56">
        <w:rPr>
          <w:rFonts w:ascii="Gisha" w:eastAsia="MS Mincho" w:hAnsi="Gisha" w:cs="Gisha"/>
          <w:bCs/>
          <w:iCs/>
          <w:lang w:val="sq-AL"/>
        </w:rPr>
        <w:t>Në gjendje të ruajë konfidencialitetin e klientit.</w:t>
      </w:r>
    </w:p>
    <w:p w:rsidR="00A83E56" w:rsidRDefault="00A83E56" w:rsidP="00E82ADB">
      <w:pPr>
        <w:widowControl w:val="0"/>
        <w:spacing w:after="200" w:line="276" w:lineRule="auto"/>
        <w:jc w:val="both"/>
        <w:rPr>
          <w:rFonts w:ascii="Gisha" w:eastAsia="MS Mincho" w:hAnsi="Gisha" w:cs="Gisha"/>
          <w:b/>
          <w:bCs/>
          <w:iCs/>
          <w:lang w:val="sq-AL"/>
        </w:rPr>
      </w:pPr>
    </w:p>
    <w:p w:rsidR="00A83E56" w:rsidRDefault="00A83E56" w:rsidP="00E82ADB">
      <w:pPr>
        <w:widowControl w:val="0"/>
        <w:spacing w:after="200" w:line="276" w:lineRule="auto"/>
        <w:jc w:val="both"/>
        <w:rPr>
          <w:rFonts w:ascii="Gisha" w:eastAsia="MS Mincho" w:hAnsi="Gisha" w:cs="Gisha"/>
          <w:b/>
          <w:bCs/>
          <w:iCs/>
          <w:lang w:val="sq-AL"/>
        </w:rPr>
      </w:pPr>
    </w:p>
    <w:p w:rsidR="00E82ADB" w:rsidRPr="00A83E56" w:rsidRDefault="00E82ADB" w:rsidP="00E82ADB">
      <w:pPr>
        <w:widowControl w:val="0"/>
        <w:spacing w:after="200" w:line="276" w:lineRule="auto"/>
        <w:jc w:val="both"/>
        <w:rPr>
          <w:rFonts w:ascii="Gisha" w:eastAsia="MS Mincho" w:hAnsi="Gisha" w:cs="Gisha"/>
          <w:b/>
          <w:bCs/>
          <w:iCs/>
          <w:lang w:val="sq-AL"/>
        </w:rPr>
      </w:pPr>
      <w:r w:rsidRPr="00A83E56">
        <w:rPr>
          <w:rFonts w:ascii="Gisha" w:eastAsia="MS Mincho" w:hAnsi="Gisha" w:cs="Gisha"/>
          <w:b/>
          <w:bCs/>
          <w:iCs/>
          <w:lang w:val="sq-AL"/>
        </w:rPr>
        <w:t>Mënyra e aplikimit:</w:t>
      </w:r>
    </w:p>
    <w:p w:rsidR="00E82ADB" w:rsidRPr="00A83E56" w:rsidRDefault="00E82ADB" w:rsidP="00E82ADB">
      <w:pPr>
        <w:widowControl w:val="0"/>
        <w:spacing w:after="200" w:line="276" w:lineRule="auto"/>
        <w:jc w:val="both"/>
        <w:rPr>
          <w:rFonts w:ascii="Gisha" w:eastAsia="MS Mincho" w:hAnsi="Gisha" w:cs="Gisha"/>
          <w:bCs/>
          <w:iCs/>
          <w:lang w:val="sq-AL"/>
        </w:rPr>
      </w:pPr>
      <w:r w:rsidRPr="00A83E56">
        <w:rPr>
          <w:rFonts w:ascii="Gisha" w:eastAsia="MS Mincho" w:hAnsi="Gisha" w:cs="Gisha"/>
          <w:bCs/>
          <w:iCs/>
          <w:lang w:val="sq-AL"/>
        </w:rPr>
        <w:t xml:space="preserve">Të gjithë të interesuarit mund të aplikojnë duke dërguar CV-në e tyre  dhe letrën e motivimit në adresën </w:t>
      </w:r>
      <w:hyperlink r:id="rId7" w:history="1">
        <w:r w:rsidRPr="00A83E56">
          <w:rPr>
            <w:rFonts w:ascii="Gisha" w:eastAsia="MS Mincho" w:hAnsi="Gisha" w:cs="Gisha"/>
            <w:bCs/>
            <w:iCs/>
            <w:color w:val="0563C1"/>
            <w:u w:val="single"/>
            <w:lang w:val="sq-AL"/>
          </w:rPr>
          <w:t>hr@balfinrealestate.al</w:t>
        </w:r>
      </w:hyperlink>
      <w:r w:rsidRPr="00A83E56">
        <w:rPr>
          <w:rFonts w:ascii="Gisha" w:eastAsia="MS Mincho" w:hAnsi="Gisha" w:cs="Gisha"/>
          <w:bCs/>
          <w:iCs/>
          <w:lang w:val="sq-AL"/>
        </w:rPr>
        <w:t xml:space="preserve"> me subjekt</w:t>
      </w:r>
      <w:r w:rsidR="00A83E56">
        <w:rPr>
          <w:rFonts w:ascii="Gisha" w:eastAsia="MS Mincho" w:hAnsi="Gisha" w:cs="Gisha"/>
          <w:bCs/>
          <w:iCs/>
          <w:lang w:val="sq-AL"/>
        </w:rPr>
        <w:t>:</w:t>
      </w:r>
      <w:r w:rsidRPr="00A83E56">
        <w:rPr>
          <w:rFonts w:ascii="Gisha" w:eastAsia="MS Mincho" w:hAnsi="Gisha" w:cs="Gisha"/>
          <w:bCs/>
          <w:iCs/>
          <w:lang w:val="sq-AL"/>
        </w:rPr>
        <w:t xml:space="preserve"> </w:t>
      </w:r>
      <w:r w:rsidR="00F5378E" w:rsidRPr="00A83E56">
        <w:rPr>
          <w:rFonts w:ascii="Gisha" w:eastAsia="MS Mincho" w:hAnsi="Gisha" w:cs="Gisha"/>
          <w:b/>
          <w:bCs/>
          <w:iCs/>
          <w:lang w:val="sq-AL"/>
        </w:rPr>
        <w:t>Call Center Agent</w:t>
      </w:r>
      <w:r w:rsidRPr="00A83E56">
        <w:rPr>
          <w:rFonts w:ascii="Gisha" w:eastAsia="MS Mincho" w:hAnsi="Gisha" w:cs="Gisha"/>
          <w:b/>
          <w:bCs/>
          <w:iCs/>
          <w:lang w:val="sq-AL"/>
        </w:rPr>
        <w:t>.</w:t>
      </w:r>
    </w:p>
    <w:p w:rsidR="00E82ADB" w:rsidRPr="00A83E56" w:rsidRDefault="00E82ADB" w:rsidP="00E82ADB">
      <w:pPr>
        <w:widowControl w:val="0"/>
        <w:spacing w:after="200" w:line="276" w:lineRule="auto"/>
        <w:jc w:val="both"/>
        <w:rPr>
          <w:rFonts w:ascii="Gisha" w:eastAsia="MS Mincho" w:hAnsi="Gisha" w:cs="Gisha"/>
          <w:bCs/>
          <w:iCs/>
          <w:u w:val="single"/>
          <w:lang w:val="sq-AL"/>
        </w:rPr>
      </w:pPr>
      <w:r w:rsidRPr="00A83E56">
        <w:rPr>
          <w:rFonts w:ascii="Gisha" w:eastAsia="MS Mincho" w:hAnsi="Gisha" w:cs="Gisha"/>
          <w:b/>
          <w:bCs/>
          <w:iCs/>
          <w:lang w:val="sq-AL"/>
        </w:rPr>
        <w:t>Afati i dorëzimit</w:t>
      </w:r>
      <w:r w:rsidRPr="00A83E56">
        <w:rPr>
          <w:rFonts w:ascii="Gisha" w:eastAsia="MS Mincho" w:hAnsi="Gisha" w:cs="Gisha"/>
          <w:bCs/>
          <w:iCs/>
          <w:lang w:val="sq-AL"/>
        </w:rPr>
        <w:t xml:space="preserve">: </w:t>
      </w:r>
      <w:r w:rsidR="00F5378E" w:rsidRPr="00A83E56">
        <w:rPr>
          <w:rFonts w:ascii="Gisha" w:eastAsia="MS Mincho" w:hAnsi="Gisha" w:cs="Gisha"/>
          <w:b/>
          <w:bCs/>
          <w:iCs/>
          <w:color w:val="FF0000"/>
          <w:u w:val="single"/>
          <w:lang w:val="sq-AL"/>
        </w:rPr>
        <w:t>31/07</w:t>
      </w:r>
      <w:r w:rsidRPr="00A83E56">
        <w:rPr>
          <w:rFonts w:ascii="Gisha" w:eastAsia="MS Mincho" w:hAnsi="Gisha" w:cs="Gisha"/>
          <w:b/>
          <w:bCs/>
          <w:iCs/>
          <w:color w:val="FF0000"/>
          <w:u w:val="single"/>
          <w:lang w:val="sq-AL"/>
        </w:rPr>
        <w:t>/2021</w:t>
      </w:r>
    </w:p>
    <w:p w:rsidR="00E82ADB" w:rsidRPr="00A83E56" w:rsidRDefault="00E82ADB" w:rsidP="00E82ADB">
      <w:pPr>
        <w:widowControl w:val="0"/>
        <w:spacing w:after="200" w:line="276" w:lineRule="auto"/>
        <w:jc w:val="both"/>
        <w:rPr>
          <w:rFonts w:ascii="Gisha" w:eastAsia="MS Mincho" w:hAnsi="Gisha" w:cs="Gisha"/>
          <w:b/>
          <w:bCs/>
          <w:lang w:val="sq-AL"/>
        </w:rPr>
      </w:pPr>
      <w:r w:rsidRPr="00A83E56">
        <w:rPr>
          <w:rFonts w:ascii="Gisha" w:eastAsia="MS Mincho" w:hAnsi="Gisha" w:cs="Gisha"/>
          <w:sz w:val="20"/>
          <w:lang w:val="sq-AL"/>
        </w:rPr>
        <w:t>*Të gjitha aplikimet do të trajtohen me konfidencialitet të plotë sipas ligjit Nr. 9887 vendosur nga Kuvendi i Shqipërisë për “Mbrojtjen e të Dhënave Personale”.</w:t>
      </w:r>
    </w:p>
    <w:p w:rsidR="002E487B" w:rsidRPr="004D03AF" w:rsidRDefault="002E487B">
      <w:pPr>
        <w:rPr>
          <w:lang w:val="sq-AL"/>
        </w:rPr>
      </w:pPr>
    </w:p>
    <w:sectPr w:rsidR="002E487B" w:rsidRPr="004D03AF" w:rsidSect="0013586C">
      <w:headerReference w:type="default" r:id="rId8"/>
      <w:footerReference w:type="default" r:id="rId9"/>
      <w:pgSz w:w="12240" w:h="15840"/>
      <w:pgMar w:top="1440" w:right="1440" w:bottom="1440" w:left="1440" w:header="0" w:footer="11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41" w:rsidRDefault="00EB1E41">
      <w:pPr>
        <w:spacing w:after="0" w:line="240" w:lineRule="auto"/>
      </w:pPr>
      <w:r>
        <w:separator/>
      </w:r>
    </w:p>
  </w:endnote>
  <w:endnote w:type="continuationSeparator" w:id="0">
    <w:p w:rsidR="00EB1E41" w:rsidRDefault="00EB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6C" w:rsidRDefault="0013586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9190990</wp:posOffset>
          </wp:positionV>
          <wp:extent cx="7752715" cy="867410"/>
          <wp:effectExtent l="0" t="0" r="63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1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41" w:rsidRDefault="00EB1E41">
      <w:pPr>
        <w:spacing w:after="0" w:line="240" w:lineRule="auto"/>
      </w:pPr>
      <w:r>
        <w:separator/>
      </w:r>
    </w:p>
  </w:footnote>
  <w:footnote w:type="continuationSeparator" w:id="0">
    <w:p w:rsidR="00EB1E41" w:rsidRDefault="00EB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6C" w:rsidRDefault="0013586C" w:rsidP="0013586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28575</wp:posOffset>
          </wp:positionV>
          <wp:extent cx="4669155" cy="8921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1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86C" w:rsidRDefault="0013586C" w:rsidP="0013586C">
    <w:pPr>
      <w:spacing w:before="6" w:after="0" w:line="200" w:lineRule="exact"/>
      <w:rPr>
        <w:sz w:val="20"/>
        <w:szCs w:val="20"/>
      </w:rPr>
    </w:pPr>
  </w:p>
  <w:p w:rsidR="0013586C" w:rsidRDefault="0013586C">
    <w:pPr>
      <w:pStyle w:val="Header"/>
    </w:pPr>
    <w:r w:rsidRPr="001C3787">
      <w:rPr>
        <w:noProof/>
      </w:rPr>
      <w:drawing>
        <wp:inline distT="0" distB="0" distL="0" distR="0">
          <wp:extent cx="1760220" cy="899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86C" w:rsidRDefault="00135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D5A"/>
    <w:multiLevelType w:val="hybridMultilevel"/>
    <w:tmpl w:val="A57AD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42E6A"/>
    <w:multiLevelType w:val="hybridMultilevel"/>
    <w:tmpl w:val="AC76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4854"/>
    <w:multiLevelType w:val="hybridMultilevel"/>
    <w:tmpl w:val="8F34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4F64"/>
    <w:multiLevelType w:val="hybridMultilevel"/>
    <w:tmpl w:val="C6B8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44C2C"/>
    <w:multiLevelType w:val="hybridMultilevel"/>
    <w:tmpl w:val="E816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44BAD"/>
    <w:multiLevelType w:val="hybridMultilevel"/>
    <w:tmpl w:val="F722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DB"/>
    <w:rsid w:val="000766C5"/>
    <w:rsid w:val="0013586C"/>
    <w:rsid w:val="001B2B5B"/>
    <w:rsid w:val="002E487B"/>
    <w:rsid w:val="00313A92"/>
    <w:rsid w:val="003C6D1A"/>
    <w:rsid w:val="004D03AF"/>
    <w:rsid w:val="004F0888"/>
    <w:rsid w:val="00622FE4"/>
    <w:rsid w:val="00756C52"/>
    <w:rsid w:val="00A83E56"/>
    <w:rsid w:val="00AD2169"/>
    <w:rsid w:val="00DA19E2"/>
    <w:rsid w:val="00E82ADB"/>
    <w:rsid w:val="00EA5025"/>
    <w:rsid w:val="00EB1E41"/>
    <w:rsid w:val="00EC58B8"/>
    <w:rsid w:val="00F5378E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945710-2AD3-4E18-970E-39D7A2D4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ADB"/>
  </w:style>
  <w:style w:type="paragraph" w:styleId="ListParagraph">
    <w:name w:val="List Paragraph"/>
    <w:basedOn w:val="Normal"/>
    <w:uiPriority w:val="34"/>
    <w:qFormat/>
    <w:rsid w:val="00DA1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balfinrealestate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Reviola KARAJ</dc:creator>
  <cp:keywords/>
  <dc:description/>
  <cp:lastModifiedBy>Reviola KARAJ</cp:lastModifiedBy>
  <cp:revision>2</cp:revision>
  <dcterms:created xsi:type="dcterms:W3CDTF">2021-07-15T09:32:00Z</dcterms:created>
  <dcterms:modified xsi:type="dcterms:W3CDTF">2021-07-15T09:32:00Z</dcterms:modified>
</cp:coreProperties>
</file>