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40" w:rsidRDefault="00F03740" w:rsidP="00F03740">
      <w:pPr>
        <w:pStyle w:val="NoSpacing"/>
        <w:ind w:left="1440" w:hanging="1440"/>
        <w:jc w:val="both"/>
        <w:rPr>
          <w:szCs w:val="22"/>
          <w:lang w:val="it-IT"/>
        </w:rPr>
      </w:pPr>
      <w:r w:rsidRPr="00C02E45">
        <w:rPr>
          <w:szCs w:val="22"/>
          <w:lang w:val="it-IT"/>
        </w:rPr>
        <w:t>Nr.            Prot</w:t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 w:rsidRPr="00C02E45">
        <w:rPr>
          <w:szCs w:val="22"/>
          <w:lang w:val="it-IT"/>
        </w:rPr>
        <w:tab/>
      </w:r>
      <w:r>
        <w:rPr>
          <w:szCs w:val="22"/>
          <w:lang w:val="it-IT"/>
        </w:rPr>
        <w:tab/>
      </w:r>
      <w:r w:rsidRPr="00C02E45">
        <w:rPr>
          <w:szCs w:val="22"/>
          <w:lang w:val="it-IT"/>
        </w:rPr>
        <w:t xml:space="preserve">Vlorë, më   </w:t>
      </w:r>
      <w:r>
        <w:rPr>
          <w:szCs w:val="22"/>
          <w:lang w:val="it-IT"/>
        </w:rPr>
        <w:t>29.10.2018</w:t>
      </w:r>
    </w:p>
    <w:p w:rsidR="00F03740" w:rsidRDefault="00F03740" w:rsidP="00F03740">
      <w:pPr>
        <w:pStyle w:val="NoSpacing"/>
        <w:ind w:left="1440" w:hanging="1440"/>
        <w:jc w:val="both"/>
        <w:rPr>
          <w:rFonts w:eastAsia="MS PGothic"/>
          <w:b/>
          <w:sz w:val="32"/>
          <w:szCs w:val="22"/>
        </w:rPr>
      </w:pPr>
    </w:p>
    <w:p w:rsidR="00F03740" w:rsidRDefault="00F03740" w:rsidP="00F03740">
      <w:pPr>
        <w:pStyle w:val="NoSpacing"/>
        <w:ind w:left="1440" w:hanging="1440"/>
        <w:jc w:val="both"/>
        <w:rPr>
          <w:rFonts w:eastAsia="MS PGothic"/>
        </w:rPr>
      </w:pPr>
      <w:r>
        <w:rPr>
          <w:rFonts w:eastAsia="MS PGothic"/>
          <w:b/>
        </w:rPr>
        <w:t>Lënda:</w:t>
      </w:r>
      <w:r>
        <w:rPr>
          <w:rFonts w:eastAsia="MS PGothic"/>
          <w:b/>
        </w:rPr>
        <w:tab/>
      </w:r>
      <w:r>
        <w:rPr>
          <w:rFonts w:eastAsia="MS PGothic"/>
        </w:rPr>
        <w:t>Vlerësimi i kandidatëve për punësim si staf akademik më kohë të plotë.</w:t>
      </w:r>
    </w:p>
    <w:p w:rsidR="00F03740" w:rsidRDefault="00F03740" w:rsidP="00F03740">
      <w:pPr>
        <w:pStyle w:val="NoSpacing"/>
        <w:ind w:left="1440" w:hanging="1440"/>
        <w:jc w:val="both"/>
        <w:rPr>
          <w:rFonts w:eastAsia="MS PGothic"/>
        </w:rPr>
      </w:pPr>
    </w:p>
    <w:p w:rsidR="00F03740" w:rsidRDefault="00F03740" w:rsidP="00F03740">
      <w:pPr>
        <w:pStyle w:val="NoSpacing"/>
        <w:jc w:val="both"/>
        <w:rPr>
          <w:rFonts w:eastAsia="MS PGothic"/>
        </w:rPr>
      </w:pPr>
      <w:r>
        <w:rPr>
          <w:rFonts w:eastAsia="MS PGothic"/>
          <w:b/>
        </w:rPr>
        <w:t>Drejtuar:</w:t>
      </w:r>
      <w:r>
        <w:rPr>
          <w:rFonts w:eastAsia="MS PGothic"/>
          <w:b/>
        </w:rPr>
        <w:tab/>
      </w:r>
      <w:r>
        <w:rPr>
          <w:rFonts w:eastAsia="MS PGothic"/>
        </w:rPr>
        <w:t>Dekanit të Fakultetit të Shkencave Teknike</w:t>
      </w:r>
    </w:p>
    <w:p w:rsidR="00F03740" w:rsidRDefault="00F03740" w:rsidP="00F03740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ab/>
      </w:r>
      <w:r>
        <w:rPr>
          <w:rFonts w:eastAsia="MS PGothic"/>
        </w:rPr>
        <w:tab/>
      </w:r>
      <w:r>
        <w:rPr>
          <w:rFonts w:eastAsia="MS PGothic"/>
        </w:rPr>
        <w:tab/>
        <w:t>Prof.Asoc.Dr. Hajdar KIÇAJ</w:t>
      </w:r>
    </w:p>
    <w:p w:rsidR="00F03740" w:rsidRDefault="00F03740" w:rsidP="00F03740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ab/>
      </w:r>
      <w:r>
        <w:rPr>
          <w:rFonts w:eastAsia="MS PGothic"/>
        </w:rPr>
        <w:tab/>
      </w:r>
    </w:p>
    <w:p w:rsidR="00F03740" w:rsidRDefault="00F03740" w:rsidP="00F03740">
      <w:pPr>
        <w:rPr>
          <w:rFonts w:eastAsia="MS PGothic"/>
        </w:rPr>
      </w:pPr>
    </w:p>
    <w:p w:rsidR="00F03740" w:rsidRDefault="00F03740" w:rsidP="00F03740">
      <w:p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Vlerësimi </w:t>
      </w:r>
      <w:r>
        <w:rPr>
          <w:rFonts w:eastAsia="MS PGothic"/>
        </w:rPr>
        <w:t>i kandidatëve për punësim si staf akademik më kohë të plotë</w:t>
      </w:r>
      <w:r>
        <w:rPr>
          <w:noProof w:val="0"/>
          <w:lang w:eastAsia="en-US"/>
        </w:rPr>
        <w:t xml:space="preserve"> bëhet sipas pikëve të mëposhtme:</w:t>
      </w:r>
    </w:p>
    <w:p w:rsidR="00F03740" w:rsidRDefault="00F03740" w:rsidP="00F03740">
      <w:pPr>
        <w:jc w:val="both"/>
        <w:rPr>
          <w:b/>
          <w:noProof w:val="0"/>
          <w:lang w:eastAsia="en-US"/>
        </w:rPr>
      </w:pPr>
    </w:p>
    <w:p w:rsidR="00F03740" w:rsidRDefault="00F03740" w:rsidP="00F03740">
      <w:pPr>
        <w:jc w:val="both"/>
        <w:rPr>
          <w:b/>
          <w:noProof w:val="0"/>
          <w:lang w:eastAsia="en-US"/>
        </w:rPr>
      </w:pPr>
      <w:r>
        <w:rPr>
          <w:b/>
          <w:noProof w:val="0"/>
          <w:lang w:eastAsia="en-US"/>
        </w:rPr>
        <w:t>Shkollimi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Për çdo 1/10 mbi notën mesatare tetë -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 xml:space="preserve">     vlerësimi me 0.5 pikë.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Doktoraturë në vazhdim në fushat e kërkuara.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 xml:space="preserve"> 10 pikë. </w:t>
      </w:r>
    </w:p>
    <w:p w:rsidR="00F03740" w:rsidRDefault="00F03740" w:rsidP="00F03740">
      <w:pPr>
        <w:jc w:val="both"/>
        <w:rPr>
          <w:b/>
          <w:noProof w:val="0"/>
          <w:lang w:eastAsia="en-US"/>
        </w:rPr>
      </w:pPr>
    </w:p>
    <w:p w:rsidR="00F03740" w:rsidRDefault="00F03740" w:rsidP="00F03740">
      <w:pPr>
        <w:jc w:val="both"/>
        <w:rPr>
          <w:b/>
          <w:noProof w:val="0"/>
          <w:lang w:eastAsia="en-US"/>
        </w:rPr>
      </w:pPr>
      <w:r>
        <w:rPr>
          <w:b/>
          <w:noProof w:val="0"/>
          <w:lang w:eastAsia="en-US"/>
        </w:rPr>
        <w:t>Grada Shkencore/Titulli Akademik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Doktor i shkencave në fushat e kërkuara.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>30 pikë.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PhD ne Universitet Perëndimore në fushat e kërkuara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>40 pikë.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Profesor i Asociuar në fushat e kërkuara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>50 pikë.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Profesor Doktor në fushat e kërkuara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>70 pikë.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Doktor i Shkencave në fusha të përafërta me fushat e kërkuara.</w:t>
      </w:r>
    </w:p>
    <w:p w:rsidR="00F03740" w:rsidRDefault="00F03740" w:rsidP="00F03740">
      <w:pPr>
        <w:jc w:val="both"/>
        <w:rPr>
          <w:b/>
          <w:noProof w:val="0"/>
          <w:lang w:eastAsia="en-US"/>
        </w:rPr>
      </w:pPr>
    </w:p>
    <w:p w:rsidR="00F03740" w:rsidRDefault="00F03740" w:rsidP="00F03740">
      <w:pPr>
        <w:jc w:val="both"/>
        <w:rPr>
          <w:b/>
          <w:noProof w:val="0"/>
          <w:lang w:eastAsia="en-US"/>
        </w:rPr>
      </w:pPr>
      <w:r>
        <w:rPr>
          <w:b/>
          <w:noProof w:val="0"/>
          <w:lang w:eastAsia="en-US"/>
        </w:rPr>
        <w:t>Eksperienca ne IAL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>Eksperienca në mësimdhënie ne IAL publike, me kohë të plotë 1 pikë për çdo vit pune, por jo më shumë se 5 pikë në total, me kohë të pjesshme 0,5 pikë për çdo vit pune, por jo më shumë se 2 pikë ne total.</w:t>
      </w:r>
    </w:p>
    <w:p w:rsidR="00F03740" w:rsidRDefault="00F03740" w:rsidP="00F03740">
      <w:pPr>
        <w:jc w:val="both"/>
        <w:rPr>
          <w:b/>
          <w:noProof w:val="0"/>
          <w:lang w:eastAsia="en-US"/>
        </w:rPr>
      </w:pPr>
    </w:p>
    <w:p w:rsidR="00F03740" w:rsidRDefault="00F03740" w:rsidP="00F03740">
      <w:pPr>
        <w:jc w:val="both"/>
        <w:rPr>
          <w:b/>
          <w:noProof w:val="0"/>
          <w:lang w:eastAsia="en-US"/>
        </w:rPr>
      </w:pPr>
      <w:r>
        <w:rPr>
          <w:b/>
          <w:noProof w:val="0"/>
          <w:lang w:eastAsia="en-US"/>
        </w:rPr>
        <w:t>Aktiviteti kërkimor shkencor dhe i botimit.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Botime në revista shkencore ndërkombëtare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>2 pikë për çdo artikull.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Botime në revista shkencore kombëtare </w:t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</w:r>
      <w:r>
        <w:rPr>
          <w:noProof w:val="0"/>
          <w:lang w:eastAsia="en-US"/>
        </w:rPr>
        <w:tab/>
        <w:t xml:space="preserve">1 pikë për çdo artikull. </w:t>
      </w:r>
    </w:p>
    <w:p w:rsidR="00F03740" w:rsidRDefault="00F03740" w:rsidP="00F03740">
      <w:pPr>
        <w:numPr>
          <w:ilvl w:val="0"/>
          <w:numId w:val="1"/>
        </w:numPr>
        <w:jc w:val="both"/>
        <w:rPr>
          <w:noProof w:val="0"/>
          <w:lang w:eastAsia="en-US"/>
        </w:rPr>
      </w:pPr>
      <w:r>
        <w:rPr>
          <w:noProof w:val="0"/>
          <w:lang w:eastAsia="en-US"/>
        </w:rPr>
        <w:t xml:space="preserve">Pjesëmarrje në konferenca kombëtare ose ndërkombëtare </w:t>
      </w:r>
      <w:r>
        <w:rPr>
          <w:noProof w:val="0"/>
          <w:lang w:eastAsia="en-US"/>
        </w:rPr>
        <w:tab/>
        <w:t>1 pikë për çdo konference.</w:t>
      </w:r>
    </w:p>
    <w:p w:rsidR="00F03740" w:rsidRDefault="00F03740" w:rsidP="00F03740">
      <w:pPr>
        <w:rPr>
          <w:rFonts w:eastAsia="MS PGothic"/>
        </w:rPr>
      </w:pPr>
    </w:p>
    <w:p w:rsidR="00F03740" w:rsidRDefault="00F03740" w:rsidP="00F03740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>Duke ju falenderuar për bashkëpunimin.</w:t>
      </w:r>
    </w:p>
    <w:p w:rsidR="00F03740" w:rsidRDefault="00F03740" w:rsidP="00F03740">
      <w:pPr>
        <w:pStyle w:val="NoSpacing"/>
        <w:rPr>
          <w:rFonts w:eastAsia="MS PGothic"/>
          <w:b/>
        </w:rPr>
      </w:pPr>
    </w:p>
    <w:p w:rsidR="00F03740" w:rsidRDefault="00F03740" w:rsidP="00F03740">
      <w:pPr>
        <w:pStyle w:val="NoSpacing"/>
        <w:jc w:val="center"/>
        <w:rPr>
          <w:rFonts w:eastAsia="MS PGothic"/>
          <w:b/>
        </w:rPr>
      </w:pPr>
      <w:r>
        <w:rPr>
          <w:rFonts w:eastAsia="MS PGothic"/>
          <w:b/>
        </w:rPr>
        <w:t>Përgjegjëse e Departamentit të Shkencave Kompjuterike</w:t>
      </w:r>
    </w:p>
    <w:p w:rsidR="00F03740" w:rsidRDefault="00F03740" w:rsidP="00F03740">
      <w:pPr>
        <w:jc w:val="center"/>
        <w:rPr>
          <w:rFonts w:eastAsia="MS PGothic"/>
          <w:b/>
        </w:rPr>
      </w:pPr>
      <w:r>
        <w:rPr>
          <w:rFonts w:eastAsia="MS PGothic"/>
          <w:b/>
        </w:rPr>
        <w:t>Dr. Eljona Proko</w:t>
      </w:r>
    </w:p>
    <w:p w:rsidR="003C7881" w:rsidRDefault="003C7881">
      <w:bookmarkStart w:id="0" w:name="_GoBack"/>
      <w:bookmarkEnd w:id="0"/>
    </w:p>
    <w:sectPr w:rsidR="003C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0504"/>
    <w:multiLevelType w:val="hybridMultilevel"/>
    <w:tmpl w:val="36BEA624"/>
    <w:lvl w:ilvl="0" w:tplc="1FAA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q-AL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40"/>
    <w:rsid w:val="003C7881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9A95-CD27-42A4-A130-4FD06C74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40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740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sq-AL" w:eastAsia="en-GB"/>
    </w:rPr>
  </w:style>
  <w:style w:type="character" w:customStyle="1" w:styleId="NoSpacingChar">
    <w:name w:val="No Spacing Char"/>
    <w:link w:val="NoSpacing"/>
    <w:uiPriority w:val="1"/>
    <w:rsid w:val="00F03740"/>
    <w:rPr>
      <w:rFonts w:ascii="Times New Roman" w:eastAsia="MS Mincho" w:hAnsi="Times New Roman" w:cs="Times New Roman"/>
      <w:noProof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2018-10-29T09:02:00Z</dcterms:created>
  <dcterms:modified xsi:type="dcterms:W3CDTF">2018-10-29T09:02:00Z</dcterms:modified>
</cp:coreProperties>
</file>